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F71" w:rsidRDefault="00B23470" w:rsidP="00B23470">
      <w:pPr>
        <w:jc w:val="center"/>
      </w:pPr>
      <w:r>
        <w:rPr>
          <w:rFonts w:ascii="Calibri" w:hAnsi="Calibri" w:cs="Arial"/>
          <w:b/>
          <w:noProof/>
          <w:sz w:val="72"/>
          <w:szCs w:val="72"/>
          <w:lang w:eastAsia="cs-CZ"/>
        </w:rPr>
        <w:drawing>
          <wp:inline distT="0" distB="0" distL="0" distR="0">
            <wp:extent cx="3467100" cy="895350"/>
            <wp:effectExtent l="0" t="0" r="0" b="0"/>
            <wp:docPr id="1" name="Obrázek 1" descr="Popis: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logo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5B3" w:rsidRDefault="005775B3" w:rsidP="00B23470">
      <w:pPr>
        <w:jc w:val="center"/>
        <w:rPr>
          <w:rFonts w:ascii="Arial" w:hAnsi="Arial" w:cs="Arial"/>
          <w:b/>
          <w:iCs/>
          <w:sz w:val="96"/>
          <w:szCs w:val="96"/>
        </w:rPr>
      </w:pPr>
      <w:bookmarkStart w:id="0" w:name="_GoBack"/>
      <w:bookmarkEnd w:id="0"/>
    </w:p>
    <w:p w:rsidR="00B23470" w:rsidRPr="00E5447C" w:rsidRDefault="00B23470" w:rsidP="00B23470">
      <w:pPr>
        <w:jc w:val="center"/>
        <w:rPr>
          <w:rFonts w:ascii="Arial" w:hAnsi="Arial" w:cs="Arial"/>
          <w:b/>
          <w:iCs/>
          <w:sz w:val="96"/>
          <w:szCs w:val="96"/>
        </w:rPr>
      </w:pPr>
      <w:r w:rsidRPr="00E5447C">
        <w:rPr>
          <w:rFonts w:ascii="Arial" w:hAnsi="Arial" w:cs="Arial"/>
          <w:b/>
          <w:iCs/>
          <w:sz w:val="96"/>
          <w:szCs w:val="96"/>
        </w:rPr>
        <w:t>Výroční zpráva</w:t>
      </w:r>
    </w:p>
    <w:p w:rsidR="00B23470" w:rsidRDefault="00B23470" w:rsidP="00FE4989">
      <w:pPr>
        <w:jc w:val="center"/>
        <w:rPr>
          <w:rStyle w:val="Siln"/>
          <w:rFonts w:ascii="Arial" w:hAnsi="Arial" w:cs="Arial"/>
          <w:color w:val="666666"/>
          <w:sz w:val="18"/>
          <w:szCs w:val="18"/>
        </w:rPr>
      </w:pPr>
      <w:r w:rsidRPr="00E5447C">
        <w:rPr>
          <w:rFonts w:ascii="Arial" w:hAnsi="Arial" w:cs="Arial"/>
          <w:b/>
          <w:iCs/>
          <w:sz w:val="96"/>
          <w:szCs w:val="96"/>
        </w:rPr>
        <w:t>za rok 201</w:t>
      </w:r>
      <w:r w:rsidR="00FE4989">
        <w:rPr>
          <w:rFonts w:ascii="Arial" w:hAnsi="Arial" w:cs="Arial"/>
          <w:b/>
          <w:iCs/>
          <w:sz w:val="96"/>
          <w:szCs w:val="96"/>
        </w:rPr>
        <w:t>5</w:t>
      </w:r>
    </w:p>
    <w:p w:rsidR="002C4466" w:rsidRDefault="002C4466" w:rsidP="00BD2F71">
      <w:pPr>
        <w:pStyle w:val="Normlnweb"/>
        <w:jc w:val="both"/>
        <w:rPr>
          <w:rStyle w:val="Siln"/>
          <w:rFonts w:ascii="Arial" w:hAnsi="Arial" w:cs="Arial"/>
          <w:color w:val="666666"/>
          <w:sz w:val="18"/>
          <w:szCs w:val="18"/>
        </w:rPr>
      </w:pPr>
    </w:p>
    <w:p w:rsidR="002C4466" w:rsidRDefault="002C4466" w:rsidP="00BD2F71">
      <w:pPr>
        <w:pStyle w:val="Normlnweb"/>
        <w:jc w:val="both"/>
        <w:rPr>
          <w:rStyle w:val="Siln"/>
          <w:rFonts w:ascii="Arial" w:hAnsi="Arial" w:cs="Arial"/>
          <w:color w:val="666666"/>
          <w:sz w:val="18"/>
          <w:szCs w:val="18"/>
        </w:rPr>
      </w:pPr>
    </w:p>
    <w:p w:rsidR="007867EB" w:rsidRPr="007867EB" w:rsidRDefault="007867EB" w:rsidP="007867EB">
      <w:pPr>
        <w:pStyle w:val="Normlnweb"/>
        <w:jc w:val="center"/>
        <w:rPr>
          <w:rFonts w:ascii="Bookman Old Style" w:hAnsi="Bookman Old Style" w:cs="Helvetica"/>
          <w:b/>
          <w:color w:val="333333"/>
          <w:sz w:val="44"/>
          <w:szCs w:val="44"/>
        </w:rPr>
      </w:pPr>
      <w:r w:rsidRPr="007867EB">
        <w:rPr>
          <w:rFonts w:ascii="Bookman Old Style" w:hAnsi="Bookman Old Style" w:cs="Helvetica"/>
          <w:b/>
          <w:color w:val="333333"/>
          <w:sz w:val="44"/>
          <w:szCs w:val="44"/>
        </w:rPr>
        <w:t>„Stupe</w:t>
      </w:r>
      <w:r w:rsidRPr="007867EB">
        <w:rPr>
          <w:rFonts w:ascii="Bookman Old Style" w:hAnsi="Bookman Old Style"/>
          <w:b/>
          <w:color w:val="333333"/>
          <w:sz w:val="44"/>
          <w:szCs w:val="44"/>
        </w:rPr>
        <w:t>ň</w:t>
      </w:r>
      <w:r w:rsidRPr="007867EB">
        <w:rPr>
          <w:rFonts w:ascii="Bookman Old Style" w:hAnsi="Bookman Old Style" w:cs="Helvetica"/>
          <w:b/>
          <w:color w:val="333333"/>
          <w:sz w:val="44"/>
          <w:szCs w:val="44"/>
        </w:rPr>
        <w:t xml:space="preserve"> </w:t>
      </w:r>
      <w:r w:rsidRPr="007867EB">
        <w:rPr>
          <w:rFonts w:ascii="Bookman Old Style" w:hAnsi="Bookman Old Style" w:cs="Harlow Solid Italic"/>
          <w:b/>
          <w:color w:val="333333"/>
          <w:sz w:val="44"/>
          <w:szCs w:val="44"/>
        </w:rPr>
        <w:t>ú</w:t>
      </w:r>
      <w:r w:rsidRPr="007867EB">
        <w:rPr>
          <w:rFonts w:ascii="Bookman Old Style" w:hAnsi="Bookman Old Style" w:cs="Helvetica"/>
          <w:b/>
          <w:color w:val="333333"/>
          <w:sz w:val="44"/>
          <w:szCs w:val="44"/>
        </w:rPr>
        <w:t>cty ke st</w:t>
      </w:r>
      <w:r w:rsidRPr="007867EB">
        <w:rPr>
          <w:rFonts w:ascii="Bookman Old Style" w:hAnsi="Bookman Old Style" w:cs="Harlow Solid Italic"/>
          <w:b/>
          <w:color w:val="333333"/>
          <w:sz w:val="44"/>
          <w:szCs w:val="44"/>
        </w:rPr>
        <w:t>á</w:t>
      </w:r>
      <w:r w:rsidRPr="007867EB">
        <w:rPr>
          <w:rFonts w:ascii="Bookman Old Style" w:hAnsi="Bookman Old Style"/>
          <w:b/>
          <w:color w:val="333333"/>
          <w:sz w:val="44"/>
          <w:szCs w:val="44"/>
        </w:rPr>
        <w:t>ř</w:t>
      </w:r>
      <w:r w:rsidRPr="007867EB">
        <w:rPr>
          <w:rFonts w:ascii="Bookman Old Style" w:hAnsi="Bookman Old Style" w:cs="Harlow Solid Italic"/>
          <w:b/>
          <w:color w:val="333333"/>
          <w:sz w:val="44"/>
          <w:szCs w:val="44"/>
        </w:rPr>
        <w:t>í</w:t>
      </w:r>
      <w:r w:rsidRPr="007867EB">
        <w:rPr>
          <w:rFonts w:ascii="Bookman Old Style" w:hAnsi="Bookman Old Style" w:cs="Helvetica"/>
          <w:b/>
          <w:color w:val="333333"/>
          <w:sz w:val="44"/>
          <w:szCs w:val="44"/>
        </w:rPr>
        <w:t xml:space="preserve"> ud</w:t>
      </w:r>
      <w:r w:rsidRPr="007867EB">
        <w:rPr>
          <w:rFonts w:ascii="Bookman Old Style" w:hAnsi="Bookman Old Style" w:cs="Harlow Solid Italic"/>
          <w:b/>
          <w:color w:val="333333"/>
          <w:sz w:val="44"/>
          <w:szCs w:val="44"/>
        </w:rPr>
        <w:t>á</w:t>
      </w:r>
      <w:r w:rsidRPr="007867EB">
        <w:rPr>
          <w:rFonts w:ascii="Bookman Old Style" w:hAnsi="Bookman Old Style" w:cs="Helvetica"/>
          <w:b/>
          <w:color w:val="333333"/>
          <w:sz w:val="44"/>
          <w:szCs w:val="44"/>
        </w:rPr>
        <w:t>v</w:t>
      </w:r>
      <w:r w:rsidRPr="007867EB">
        <w:rPr>
          <w:rFonts w:ascii="Bookman Old Style" w:hAnsi="Bookman Old Style" w:cs="Harlow Solid Italic"/>
          <w:b/>
          <w:color w:val="333333"/>
          <w:sz w:val="44"/>
          <w:szCs w:val="44"/>
        </w:rPr>
        <w:t>á</w:t>
      </w:r>
      <w:r w:rsidRPr="007867EB">
        <w:rPr>
          <w:rFonts w:ascii="Bookman Old Style" w:hAnsi="Bookman Old Style" w:cs="Helvetica"/>
          <w:b/>
          <w:color w:val="333333"/>
          <w:sz w:val="44"/>
          <w:szCs w:val="44"/>
        </w:rPr>
        <w:t xml:space="preserve"> stupe</w:t>
      </w:r>
      <w:r w:rsidRPr="007867EB">
        <w:rPr>
          <w:rFonts w:ascii="Bookman Old Style" w:hAnsi="Bookman Old Style"/>
          <w:b/>
          <w:color w:val="333333"/>
          <w:sz w:val="44"/>
          <w:szCs w:val="44"/>
        </w:rPr>
        <w:t>ň</w:t>
      </w:r>
      <w:r w:rsidRPr="007867EB">
        <w:rPr>
          <w:rFonts w:ascii="Bookman Old Style" w:hAnsi="Bookman Old Style" w:cs="Helvetica"/>
          <w:b/>
          <w:color w:val="333333"/>
          <w:sz w:val="44"/>
          <w:szCs w:val="44"/>
        </w:rPr>
        <w:t xml:space="preserve"> u</w:t>
      </w:r>
      <w:r w:rsidRPr="007867EB">
        <w:rPr>
          <w:rFonts w:ascii="Bookman Old Style" w:hAnsi="Bookman Old Style" w:cs="Harlow Solid Italic"/>
          <w:b/>
          <w:color w:val="333333"/>
          <w:sz w:val="44"/>
          <w:szCs w:val="44"/>
        </w:rPr>
        <w:t>š</w:t>
      </w:r>
      <w:r w:rsidRPr="007867EB">
        <w:rPr>
          <w:rFonts w:ascii="Bookman Old Style" w:hAnsi="Bookman Old Style" w:cs="Helvetica"/>
          <w:b/>
          <w:color w:val="333333"/>
          <w:sz w:val="44"/>
          <w:szCs w:val="44"/>
        </w:rPr>
        <w:t>lechtilosti a prav</w:t>
      </w:r>
      <w:r w:rsidRPr="007867EB">
        <w:rPr>
          <w:rFonts w:ascii="Bookman Old Style" w:hAnsi="Bookman Old Style" w:cs="Harlow Solid Italic"/>
          <w:b/>
          <w:color w:val="333333"/>
          <w:sz w:val="44"/>
          <w:szCs w:val="44"/>
        </w:rPr>
        <w:t>é</w:t>
      </w:r>
      <w:r w:rsidRPr="007867EB">
        <w:rPr>
          <w:rFonts w:ascii="Bookman Old Style" w:hAnsi="Bookman Old Style" w:cs="Helvetica"/>
          <w:b/>
          <w:color w:val="333333"/>
          <w:sz w:val="44"/>
          <w:szCs w:val="44"/>
        </w:rPr>
        <w:t xml:space="preserve"> ceny u v</w:t>
      </w:r>
      <w:r w:rsidRPr="007867EB">
        <w:rPr>
          <w:rFonts w:ascii="Bookman Old Style" w:hAnsi="Bookman Old Style" w:cs="Harlow Solid Italic"/>
          <w:b/>
          <w:color w:val="333333"/>
          <w:sz w:val="44"/>
          <w:szCs w:val="44"/>
        </w:rPr>
        <w:t>š</w:t>
      </w:r>
      <w:r w:rsidRPr="007867EB">
        <w:rPr>
          <w:rFonts w:ascii="Bookman Old Style" w:hAnsi="Bookman Old Style" w:cs="Helvetica"/>
          <w:b/>
          <w:color w:val="333333"/>
          <w:sz w:val="44"/>
          <w:szCs w:val="44"/>
        </w:rPr>
        <w:t>ech n</w:t>
      </w:r>
      <w:r w:rsidRPr="007867EB">
        <w:rPr>
          <w:rFonts w:ascii="Bookman Old Style" w:hAnsi="Bookman Old Style" w:cs="Harlow Solid Italic"/>
          <w:b/>
          <w:color w:val="333333"/>
          <w:sz w:val="44"/>
          <w:szCs w:val="44"/>
        </w:rPr>
        <w:t>á</w:t>
      </w:r>
      <w:r w:rsidRPr="007867EB">
        <w:rPr>
          <w:rFonts w:ascii="Bookman Old Style" w:hAnsi="Bookman Old Style" w:cs="Helvetica"/>
          <w:b/>
          <w:color w:val="333333"/>
          <w:sz w:val="44"/>
          <w:szCs w:val="44"/>
        </w:rPr>
        <w:t>rod</w:t>
      </w:r>
      <w:r w:rsidRPr="007867EB">
        <w:rPr>
          <w:rFonts w:ascii="Bookman Old Style" w:hAnsi="Bookman Old Style"/>
          <w:b/>
          <w:color w:val="333333"/>
          <w:sz w:val="44"/>
          <w:szCs w:val="44"/>
        </w:rPr>
        <w:t>ů</w:t>
      </w:r>
      <w:r w:rsidRPr="007867EB">
        <w:rPr>
          <w:rFonts w:ascii="Bookman Old Style" w:hAnsi="Bookman Old Style" w:cs="Helvetica"/>
          <w:b/>
          <w:color w:val="333333"/>
          <w:sz w:val="44"/>
          <w:szCs w:val="44"/>
        </w:rPr>
        <w:t xml:space="preserve"> a kultur.</w:t>
      </w:r>
      <w:r w:rsidRPr="007867EB">
        <w:rPr>
          <w:rFonts w:ascii="Bookman Old Style" w:hAnsi="Bookman Old Style" w:cs="Harlow Solid Italic"/>
          <w:b/>
          <w:color w:val="333333"/>
          <w:sz w:val="44"/>
          <w:szCs w:val="44"/>
        </w:rPr>
        <w:t>“</w:t>
      </w:r>
      <w:r w:rsidRPr="007867EB">
        <w:rPr>
          <w:rFonts w:ascii="Bookman Old Style" w:hAnsi="Bookman Old Style" w:cs="Helvetica"/>
          <w:b/>
          <w:color w:val="333333"/>
          <w:sz w:val="44"/>
          <w:szCs w:val="44"/>
        </w:rPr>
        <w:br/>
      </w:r>
    </w:p>
    <w:p w:rsidR="00CF040F" w:rsidRDefault="007867EB" w:rsidP="007867EB">
      <w:pPr>
        <w:pStyle w:val="Normlnweb"/>
        <w:jc w:val="center"/>
        <w:rPr>
          <w:rStyle w:val="Siln"/>
          <w:rFonts w:ascii="Arial" w:hAnsi="Arial" w:cs="Arial"/>
          <w:color w:val="666666"/>
          <w:sz w:val="18"/>
          <w:szCs w:val="18"/>
        </w:rPr>
      </w:pPr>
      <w:r w:rsidRPr="007867EB">
        <w:rPr>
          <w:rFonts w:ascii="Bookman Old Style" w:hAnsi="Bookman Old Style" w:cs="Helvetica"/>
          <w:b/>
          <w:color w:val="333333"/>
          <w:sz w:val="32"/>
          <w:szCs w:val="32"/>
        </w:rPr>
        <w:t>(Ladislav Klíma)</w:t>
      </w:r>
      <w:r w:rsidRPr="007867EB">
        <w:rPr>
          <w:rFonts w:ascii="Bookman Old Style" w:hAnsi="Bookman Old Style" w:cs="Helvetica"/>
          <w:b/>
          <w:color w:val="333333"/>
          <w:sz w:val="32"/>
          <w:szCs w:val="32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FE54B3" w:rsidRDefault="00CF040F" w:rsidP="007867EB">
      <w:pPr>
        <w:pStyle w:val="Normlnweb"/>
        <w:spacing w:before="0" w:beforeAutospacing="0"/>
        <w:jc w:val="center"/>
        <w:rPr>
          <w:rStyle w:val="Siln"/>
          <w:rFonts w:ascii="Arial" w:hAnsi="Arial" w:cs="Arial"/>
          <w:color w:val="666666"/>
          <w:sz w:val="18"/>
          <w:szCs w:val="18"/>
        </w:rPr>
      </w:pPr>
      <w:r w:rsidRPr="00CF040F">
        <w:rPr>
          <w:rStyle w:val="Siln"/>
          <w:rFonts w:ascii="Arial" w:hAnsi="Arial" w:cs="Arial"/>
          <w:color w:val="3E3E3E"/>
          <w:sz w:val="44"/>
          <w:szCs w:val="44"/>
        </w:rPr>
        <w:t xml:space="preserve"> </w:t>
      </w:r>
    </w:p>
    <w:p w:rsidR="00B23470" w:rsidRDefault="00B23470" w:rsidP="00BD2F71">
      <w:pPr>
        <w:pStyle w:val="Normlnweb"/>
        <w:jc w:val="both"/>
        <w:rPr>
          <w:rStyle w:val="Siln"/>
          <w:rFonts w:ascii="Arial" w:hAnsi="Arial" w:cs="Arial"/>
          <w:color w:val="666666"/>
          <w:sz w:val="18"/>
          <w:szCs w:val="18"/>
        </w:rPr>
      </w:pPr>
    </w:p>
    <w:p w:rsidR="002C4466" w:rsidRDefault="002C4466" w:rsidP="00BD2F71">
      <w:pPr>
        <w:pStyle w:val="Normlnweb"/>
        <w:jc w:val="both"/>
        <w:rPr>
          <w:rStyle w:val="Siln"/>
          <w:rFonts w:ascii="Arial" w:hAnsi="Arial" w:cs="Arial"/>
          <w:color w:val="666666"/>
          <w:sz w:val="18"/>
          <w:szCs w:val="18"/>
        </w:rPr>
      </w:pPr>
    </w:p>
    <w:p w:rsidR="002C4466" w:rsidRDefault="002C4466" w:rsidP="00BD2F71">
      <w:pPr>
        <w:pStyle w:val="Normlnweb"/>
        <w:jc w:val="both"/>
        <w:rPr>
          <w:rStyle w:val="Siln"/>
          <w:rFonts w:ascii="Arial" w:hAnsi="Arial" w:cs="Arial"/>
          <w:color w:val="666666"/>
          <w:sz w:val="18"/>
          <w:szCs w:val="18"/>
        </w:rPr>
      </w:pPr>
    </w:p>
    <w:p w:rsidR="002C4466" w:rsidRDefault="002C4466" w:rsidP="00BD2F71">
      <w:pPr>
        <w:pStyle w:val="Normlnweb"/>
        <w:jc w:val="both"/>
        <w:rPr>
          <w:rStyle w:val="Siln"/>
          <w:rFonts w:ascii="Arial" w:hAnsi="Arial" w:cs="Arial"/>
          <w:color w:val="666666"/>
          <w:sz w:val="18"/>
          <w:szCs w:val="18"/>
        </w:rPr>
      </w:pPr>
    </w:p>
    <w:p w:rsidR="002C4466" w:rsidRDefault="002C4466" w:rsidP="00BD2F71">
      <w:pPr>
        <w:pStyle w:val="Normlnweb"/>
        <w:jc w:val="both"/>
        <w:rPr>
          <w:rStyle w:val="Siln"/>
          <w:rFonts w:ascii="Arial" w:hAnsi="Arial" w:cs="Arial"/>
          <w:color w:val="666666"/>
          <w:sz w:val="18"/>
          <w:szCs w:val="18"/>
        </w:rPr>
      </w:pPr>
    </w:p>
    <w:p w:rsidR="00B23470" w:rsidRDefault="00B23470" w:rsidP="00BD2F71">
      <w:pPr>
        <w:pStyle w:val="Normlnweb"/>
        <w:jc w:val="both"/>
        <w:rPr>
          <w:rStyle w:val="Siln"/>
          <w:rFonts w:ascii="Arial" w:hAnsi="Arial" w:cs="Arial"/>
          <w:color w:val="666666"/>
          <w:sz w:val="18"/>
          <w:szCs w:val="18"/>
        </w:rPr>
      </w:pPr>
    </w:p>
    <w:p w:rsidR="007C323B" w:rsidRDefault="007C323B" w:rsidP="00BD2F71">
      <w:pPr>
        <w:pStyle w:val="Normlnweb"/>
        <w:jc w:val="both"/>
        <w:rPr>
          <w:rStyle w:val="Siln"/>
          <w:rFonts w:ascii="Arial" w:hAnsi="Arial" w:cs="Arial"/>
          <w:color w:val="666666"/>
          <w:sz w:val="18"/>
          <w:szCs w:val="18"/>
        </w:rPr>
      </w:pPr>
    </w:p>
    <w:p w:rsidR="007867EB" w:rsidRDefault="007867EB" w:rsidP="00BD2F71">
      <w:pPr>
        <w:pStyle w:val="Normlnweb"/>
        <w:jc w:val="both"/>
        <w:rPr>
          <w:rStyle w:val="Siln"/>
          <w:rFonts w:ascii="Arial" w:hAnsi="Arial" w:cs="Arial"/>
          <w:color w:val="666666"/>
          <w:sz w:val="18"/>
          <w:szCs w:val="18"/>
        </w:rPr>
      </w:pPr>
    </w:p>
    <w:p w:rsidR="007867EB" w:rsidRDefault="007867EB" w:rsidP="00BD2F71">
      <w:pPr>
        <w:pStyle w:val="Normlnweb"/>
        <w:jc w:val="both"/>
        <w:rPr>
          <w:rStyle w:val="Siln"/>
          <w:rFonts w:ascii="Arial" w:hAnsi="Arial" w:cs="Arial"/>
          <w:color w:val="666666"/>
          <w:sz w:val="18"/>
          <w:szCs w:val="18"/>
        </w:rPr>
      </w:pPr>
    </w:p>
    <w:p w:rsidR="007867EB" w:rsidRDefault="007867EB" w:rsidP="00BD2F71">
      <w:pPr>
        <w:pStyle w:val="Normlnweb"/>
        <w:jc w:val="both"/>
        <w:rPr>
          <w:rStyle w:val="Siln"/>
          <w:rFonts w:ascii="Arial" w:hAnsi="Arial" w:cs="Arial"/>
          <w:color w:val="666666"/>
          <w:sz w:val="18"/>
          <w:szCs w:val="18"/>
        </w:rPr>
      </w:pPr>
    </w:p>
    <w:p w:rsidR="00B23470" w:rsidRPr="00560E07" w:rsidRDefault="00B23470" w:rsidP="00274361">
      <w:pPr>
        <w:ind w:left="-142" w:firstLine="142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560E07">
        <w:rPr>
          <w:rFonts w:ascii="Arial" w:hAnsi="Arial" w:cs="Arial"/>
          <w:b/>
          <w:sz w:val="40"/>
          <w:szCs w:val="40"/>
          <w:u w:val="single"/>
        </w:rPr>
        <w:t>Obsah</w:t>
      </w:r>
    </w:p>
    <w:p w:rsidR="00B23470" w:rsidRDefault="00B23470" w:rsidP="00B23470">
      <w:pPr>
        <w:ind w:left="180"/>
        <w:jc w:val="center"/>
        <w:rPr>
          <w:rFonts w:ascii="Arial" w:hAnsi="Arial" w:cs="Arial"/>
        </w:rPr>
      </w:pPr>
    </w:p>
    <w:p w:rsidR="00B23470" w:rsidRDefault="00B23470" w:rsidP="00B23470">
      <w:pPr>
        <w:ind w:left="180"/>
        <w:jc w:val="center"/>
        <w:rPr>
          <w:rFonts w:ascii="Arial" w:hAnsi="Arial" w:cs="Arial"/>
        </w:rPr>
      </w:pPr>
    </w:p>
    <w:p w:rsidR="00B23470" w:rsidRDefault="00B23470" w:rsidP="00B23470">
      <w:pPr>
        <w:ind w:left="180"/>
        <w:jc w:val="center"/>
        <w:rPr>
          <w:rFonts w:ascii="Arial" w:hAnsi="Arial" w:cs="Arial"/>
        </w:rPr>
      </w:pPr>
    </w:p>
    <w:p w:rsidR="00B23470" w:rsidRPr="00E5447C" w:rsidRDefault="00B23470" w:rsidP="00B23470">
      <w:pPr>
        <w:ind w:left="180"/>
        <w:jc w:val="center"/>
        <w:rPr>
          <w:rFonts w:ascii="Arial" w:hAnsi="Arial" w:cs="Arial"/>
        </w:rPr>
      </w:pPr>
    </w:p>
    <w:p w:rsidR="00B23470" w:rsidRPr="002402E6" w:rsidRDefault="00B23470" w:rsidP="00231774">
      <w:pPr>
        <w:numPr>
          <w:ilvl w:val="0"/>
          <w:numId w:val="4"/>
        </w:numPr>
        <w:spacing w:after="0" w:line="360" w:lineRule="auto"/>
        <w:ind w:left="1418" w:hanging="710"/>
        <w:jc w:val="both"/>
        <w:rPr>
          <w:rFonts w:ascii="Arial" w:hAnsi="Arial" w:cs="Arial"/>
          <w:sz w:val="24"/>
          <w:szCs w:val="24"/>
        </w:rPr>
      </w:pPr>
      <w:r w:rsidRPr="002402E6">
        <w:rPr>
          <w:rFonts w:ascii="Arial" w:hAnsi="Arial" w:cs="Arial"/>
          <w:sz w:val="24"/>
          <w:szCs w:val="24"/>
        </w:rPr>
        <w:t>Úvod</w:t>
      </w:r>
    </w:p>
    <w:p w:rsidR="00B23470" w:rsidRPr="002402E6" w:rsidRDefault="00B23470" w:rsidP="00231774">
      <w:pPr>
        <w:numPr>
          <w:ilvl w:val="0"/>
          <w:numId w:val="4"/>
        </w:numPr>
        <w:spacing w:after="0" w:line="360" w:lineRule="auto"/>
        <w:ind w:left="1418" w:hanging="710"/>
        <w:jc w:val="both"/>
        <w:rPr>
          <w:rFonts w:ascii="Arial" w:hAnsi="Arial" w:cs="Arial"/>
          <w:sz w:val="24"/>
          <w:szCs w:val="24"/>
        </w:rPr>
      </w:pPr>
      <w:r w:rsidRPr="002402E6">
        <w:rPr>
          <w:rFonts w:ascii="Arial" w:hAnsi="Arial" w:cs="Arial"/>
          <w:sz w:val="24"/>
          <w:szCs w:val="24"/>
        </w:rPr>
        <w:t>Základní informace</w:t>
      </w:r>
    </w:p>
    <w:p w:rsidR="00B23470" w:rsidRPr="002402E6" w:rsidRDefault="00B23470" w:rsidP="00231774">
      <w:pPr>
        <w:numPr>
          <w:ilvl w:val="0"/>
          <w:numId w:val="4"/>
        </w:numPr>
        <w:spacing w:after="0" w:line="360" w:lineRule="auto"/>
        <w:ind w:left="1418" w:hanging="710"/>
        <w:jc w:val="both"/>
        <w:rPr>
          <w:rFonts w:ascii="Arial" w:hAnsi="Arial" w:cs="Arial"/>
          <w:bCs/>
          <w:sz w:val="24"/>
          <w:szCs w:val="24"/>
        </w:rPr>
      </w:pPr>
      <w:r w:rsidRPr="002402E6">
        <w:rPr>
          <w:rFonts w:ascii="Arial" w:hAnsi="Arial" w:cs="Arial"/>
          <w:bCs/>
          <w:sz w:val="24"/>
          <w:szCs w:val="24"/>
        </w:rPr>
        <w:t>Činnost a služby poskytované v roce 201</w:t>
      </w:r>
      <w:r w:rsidR="00FE4989">
        <w:rPr>
          <w:rFonts w:ascii="Arial" w:hAnsi="Arial" w:cs="Arial"/>
          <w:bCs/>
          <w:sz w:val="24"/>
          <w:szCs w:val="24"/>
        </w:rPr>
        <w:t>5</w:t>
      </w:r>
    </w:p>
    <w:p w:rsidR="00B23470" w:rsidRDefault="00B23470" w:rsidP="00231774">
      <w:pPr>
        <w:numPr>
          <w:ilvl w:val="0"/>
          <w:numId w:val="4"/>
        </w:numPr>
        <w:spacing w:after="0" w:line="360" w:lineRule="auto"/>
        <w:ind w:left="1418" w:hanging="710"/>
        <w:jc w:val="both"/>
        <w:rPr>
          <w:rFonts w:ascii="Arial" w:hAnsi="Arial" w:cs="Arial"/>
          <w:bCs/>
          <w:sz w:val="24"/>
          <w:szCs w:val="24"/>
        </w:rPr>
      </w:pPr>
      <w:r w:rsidRPr="002402E6">
        <w:rPr>
          <w:rFonts w:ascii="Arial" w:hAnsi="Arial" w:cs="Arial"/>
          <w:bCs/>
          <w:sz w:val="24"/>
          <w:szCs w:val="24"/>
        </w:rPr>
        <w:t>Hospodaření za rok 201</w:t>
      </w:r>
      <w:r w:rsidR="00FE4989">
        <w:rPr>
          <w:rFonts w:ascii="Arial" w:hAnsi="Arial" w:cs="Arial"/>
          <w:bCs/>
          <w:sz w:val="24"/>
          <w:szCs w:val="24"/>
        </w:rPr>
        <w:t>5</w:t>
      </w:r>
    </w:p>
    <w:p w:rsidR="000C259A" w:rsidRPr="002402E6" w:rsidRDefault="000C259A" w:rsidP="00231774">
      <w:pPr>
        <w:numPr>
          <w:ilvl w:val="0"/>
          <w:numId w:val="4"/>
        </w:numPr>
        <w:spacing w:after="0" w:line="360" w:lineRule="auto"/>
        <w:ind w:left="1418" w:hanging="71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Kontrolní činnost</w:t>
      </w:r>
      <w:r w:rsidR="003D60D7">
        <w:rPr>
          <w:rFonts w:ascii="Arial" w:hAnsi="Arial" w:cs="Arial"/>
          <w:bCs/>
          <w:sz w:val="24"/>
          <w:szCs w:val="24"/>
        </w:rPr>
        <w:t xml:space="preserve"> v roce 201</w:t>
      </w:r>
      <w:r w:rsidR="00FE4989">
        <w:rPr>
          <w:rFonts w:ascii="Arial" w:hAnsi="Arial" w:cs="Arial"/>
          <w:bCs/>
          <w:sz w:val="24"/>
          <w:szCs w:val="24"/>
        </w:rPr>
        <w:t>5</w:t>
      </w:r>
    </w:p>
    <w:p w:rsidR="00B23470" w:rsidRPr="002402E6" w:rsidRDefault="00B23470" w:rsidP="00231774">
      <w:pPr>
        <w:numPr>
          <w:ilvl w:val="0"/>
          <w:numId w:val="4"/>
        </w:numPr>
        <w:spacing w:after="0" w:line="360" w:lineRule="auto"/>
        <w:ind w:left="1418" w:hanging="710"/>
        <w:jc w:val="both"/>
        <w:rPr>
          <w:rFonts w:ascii="Arial" w:hAnsi="Arial" w:cs="Arial"/>
          <w:bCs/>
          <w:sz w:val="24"/>
          <w:szCs w:val="24"/>
        </w:rPr>
      </w:pPr>
      <w:r w:rsidRPr="002402E6">
        <w:rPr>
          <w:rFonts w:ascii="Arial" w:hAnsi="Arial" w:cs="Arial"/>
          <w:bCs/>
          <w:sz w:val="24"/>
          <w:szCs w:val="24"/>
        </w:rPr>
        <w:t>Závěr</w:t>
      </w:r>
    </w:p>
    <w:p w:rsidR="007C323B" w:rsidRDefault="007C323B" w:rsidP="007C323B">
      <w:pPr>
        <w:spacing w:after="0" w:line="240" w:lineRule="auto"/>
        <w:rPr>
          <w:b/>
          <w:sz w:val="24"/>
          <w:szCs w:val="24"/>
        </w:rPr>
      </w:pPr>
    </w:p>
    <w:p w:rsidR="005775B3" w:rsidRDefault="005775B3" w:rsidP="007C323B">
      <w:pPr>
        <w:spacing w:after="0" w:line="240" w:lineRule="auto"/>
        <w:rPr>
          <w:b/>
          <w:sz w:val="24"/>
          <w:szCs w:val="24"/>
        </w:rPr>
      </w:pPr>
    </w:p>
    <w:p w:rsidR="005775B3" w:rsidRDefault="005775B3" w:rsidP="007C323B">
      <w:pPr>
        <w:spacing w:after="0" w:line="240" w:lineRule="auto"/>
        <w:rPr>
          <w:b/>
          <w:sz w:val="24"/>
          <w:szCs w:val="24"/>
        </w:rPr>
      </w:pPr>
    </w:p>
    <w:p w:rsidR="005775B3" w:rsidRDefault="005775B3" w:rsidP="007C323B">
      <w:pPr>
        <w:spacing w:after="0" w:line="240" w:lineRule="auto"/>
        <w:rPr>
          <w:b/>
          <w:sz w:val="24"/>
          <w:szCs w:val="24"/>
        </w:rPr>
      </w:pPr>
    </w:p>
    <w:p w:rsidR="005775B3" w:rsidRDefault="005775B3" w:rsidP="007C323B">
      <w:pPr>
        <w:spacing w:after="0" w:line="240" w:lineRule="auto"/>
        <w:rPr>
          <w:b/>
          <w:sz w:val="24"/>
          <w:szCs w:val="24"/>
        </w:rPr>
      </w:pPr>
    </w:p>
    <w:p w:rsidR="005775B3" w:rsidRDefault="005775B3" w:rsidP="007C323B">
      <w:pPr>
        <w:spacing w:after="0" w:line="240" w:lineRule="auto"/>
        <w:rPr>
          <w:b/>
          <w:sz w:val="24"/>
          <w:szCs w:val="24"/>
        </w:rPr>
      </w:pPr>
    </w:p>
    <w:p w:rsidR="005775B3" w:rsidRDefault="005775B3" w:rsidP="007C323B">
      <w:pPr>
        <w:spacing w:after="0" w:line="240" w:lineRule="auto"/>
        <w:rPr>
          <w:b/>
          <w:sz w:val="24"/>
          <w:szCs w:val="24"/>
        </w:rPr>
      </w:pPr>
    </w:p>
    <w:p w:rsidR="005775B3" w:rsidRDefault="005775B3" w:rsidP="007C323B">
      <w:pPr>
        <w:spacing w:after="0" w:line="240" w:lineRule="auto"/>
        <w:rPr>
          <w:b/>
          <w:sz w:val="24"/>
          <w:szCs w:val="24"/>
        </w:rPr>
      </w:pPr>
    </w:p>
    <w:p w:rsidR="005775B3" w:rsidRDefault="005775B3" w:rsidP="007C323B">
      <w:pPr>
        <w:spacing w:after="0" w:line="240" w:lineRule="auto"/>
        <w:rPr>
          <w:b/>
          <w:sz w:val="24"/>
          <w:szCs w:val="24"/>
        </w:rPr>
      </w:pPr>
    </w:p>
    <w:p w:rsidR="005775B3" w:rsidRDefault="005775B3" w:rsidP="007C323B">
      <w:pPr>
        <w:spacing w:after="0" w:line="240" w:lineRule="auto"/>
        <w:rPr>
          <w:b/>
          <w:sz w:val="24"/>
          <w:szCs w:val="24"/>
        </w:rPr>
      </w:pPr>
    </w:p>
    <w:p w:rsidR="005775B3" w:rsidRDefault="005775B3" w:rsidP="007C323B">
      <w:pPr>
        <w:spacing w:after="0" w:line="240" w:lineRule="auto"/>
        <w:rPr>
          <w:b/>
          <w:sz w:val="24"/>
          <w:szCs w:val="24"/>
        </w:rPr>
      </w:pPr>
    </w:p>
    <w:p w:rsidR="005775B3" w:rsidRDefault="005775B3" w:rsidP="007C323B">
      <w:pPr>
        <w:spacing w:after="0" w:line="240" w:lineRule="auto"/>
        <w:rPr>
          <w:b/>
          <w:sz w:val="24"/>
          <w:szCs w:val="24"/>
        </w:rPr>
      </w:pPr>
    </w:p>
    <w:p w:rsidR="005775B3" w:rsidRDefault="005775B3" w:rsidP="007C323B">
      <w:pPr>
        <w:spacing w:after="0" w:line="240" w:lineRule="auto"/>
        <w:rPr>
          <w:b/>
          <w:sz w:val="24"/>
          <w:szCs w:val="24"/>
        </w:rPr>
      </w:pPr>
    </w:p>
    <w:p w:rsidR="005775B3" w:rsidRDefault="005775B3" w:rsidP="007C323B">
      <w:pPr>
        <w:spacing w:after="0" w:line="240" w:lineRule="auto"/>
        <w:rPr>
          <w:b/>
          <w:sz w:val="24"/>
          <w:szCs w:val="24"/>
        </w:rPr>
      </w:pPr>
    </w:p>
    <w:p w:rsidR="005775B3" w:rsidRDefault="005775B3" w:rsidP="007C323B">
      <w:pPr>
        <w:spacing w:after="0" w:line="240" w:lineRule="auto"/>
        <w:rPr>
          <w:b/>
          <w:sz w:val="24"/>
          <w:szCs w:val="24"/>
        </w:rPr>
      </w:pPr>
    </w:p>
    <w:p w:rsidR="005775B3" w:rsidRDefault="005775B3" w:rsidP="007C323B">
      <w:pPr>
        <w:spacing w:after="0" w:line="240" w:lineRule="auto"/>
        <w:rPr>
          <w:b/>
          <w:sz w:val="24"/>
          <w:szCs w:val="24"/>
        </w:rPr>
      </w:pPr>
    </w:p>
    <w:p w:rsidR="005775B3" w:rsidRDefault="005775B3" w:rsidP="007C323B">
      <w:pPr>
        <w:spacing w:after="0" w:line="240" w:lineRule="auto"/>
        <w:rPr>
          <w:b/>
          <w:sz w:val="24"/>
          <w:szCs w:val="24"/>
        </w:rPr>
      </w:pPr>
    </w:p>
    <w:p w:rsidR="005775B3" w:rsidRDefault="005775B3" w:rsidP="007C323B">
      <w:pPr>
        <w:spacing w:after="0" w:line="240" w:lineRule="auto"/>
        <w:rPr>
          <w:b/>
          <w:sz w:val="24"/>
          <w:szCs w:val="24"/>
        </w:rPr>
      </w:pPr>
    </w:p>
    <w:p w:rsidR="005775B3" w:rsidRDefault="005775B3" w:rsidP="007C323B">
      <w:pPr>
        <w:spacing w:after="0" w:line="240" w:lineRule="auto"/>
        <w:rPr>
          <w:b/>
          <w:sz w:val="24"/>
          <w:szCs w:val="24"/>
        </w:rPr>
      </w:pPr>
    </w:p>
    <w:p w:rsidR="005775B3" w:rsidRDefault="005775B3" w:rsidP="007C323B">
      <w:pPr>
        <w:spacing w:after="0" w:line="240" w:lineRule="auto"/>
        <w:rPr>
          <w:b/>
          <w:sz w:val="24"/>
          <w:szCs w:val="24"/>
        </w:rPr>
      </w:pPr>
    </w:p>
    <w:p w:rsidR="005775B3" w:rsidRDefault="005775B3" w:rsidP="007C323B">
      <w:pPr>
        <w:spacing w:after="0" w:line="240" w:lineRule="auto"/>
        <w:rPr>
          <w:b/>
          <w:sz w:val="24"/>
          <w:szCs w:val="24"/>
        </w:rPr>
      </w:pPr>
    </w:p>
    <w:p w:rsidR="00DF5723" w:rsidRDefault="00DF5723" w:rsidP="007C323B">
      <w:pPr>
        <w:spacing w:after="0" w:line="240" w:lineRule="auto"/>
        <w:rPr>
          <w:b/>
          <w:sz w:val="24"/>
          <w:szCs w:val="24"/>
        </w:rPr>
      </w:pPr>
    </w:p>
    <w:p w:rsidR="00DF5723" w:rsidRPr="00FB4EC5" w:rsidRDefault="00DF5723" w:rsidP="007C323B">
      <w:pPr>
        <w:spacing w:after="0" w:line="240" w:lineRule="auto"/>
        <w:rPr>
          <w:b/>
          <w:sz w:val="24"/>
          <w:szCs w:val="24"/>
        </w:rPr>
      </w:pPr>
    </w:p>
    <w:p w:rsidR="005775B3" w:rsidRDefault="005775B3" w:rsidP="00CF040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CF040F" w:rsidRPr="005E6EEC" w:rsidRDefault="00CF040F" w:rsidP="005E6EEC">
      <w:pPr>
        <w:pStyle w:val="Odstavecseseznamem"/>
        <w:numPr>
          <w:ilvl w:val="0"/>
          <w:numId w:val="17"/>
        </w:numPr>
        <w:spacing w:before="360"/>
        <w:ind w:left="714" w:hanging="357"/>
        <w:jc w:val="center"/>
        <w:rPr>
          <w:rFonts w:ascii="Arial" w:hAnsi="Arial" w:cs="Arial"/>
          <w:b/>
          <w:bCs/>
          <w:sz w:val="40"/>
          <w:szCs w:val="40"/>
        </w:rPr>
      </w:pPr>
      <w:r w:rsidRPr="005E6EEC">
        <w:rPr>
          <w:rFonts w:ascii="Arial" w:hAnsi="Arial" w:cs="Arial"/>
          <w:b/>
          <w:bCs/>
          <w:sz w:val="40"/>
          <w:szCs w:val="40"/>
        </w:rPr>
        <w:t xml:space="preserve">Úvod </w:t>
      </w:r>
    </w:p>
    <w:p w:rsidR="00CF040F" w:rsidRDefault="00CF040F" w:rsidP="00CF040F">
      <w:pPr>
        <w:pStyle w:val="Normlnweb"/>
        <w:spacing w:before="0" w:beforeAutospacing="0" w:after="0" w:afterAutospacing="0"/>
        <w:rPr>
          <w:rStyle w:val="Siln"/>
          <w:rFonts w:ascii="Arial" w:hAnsi="Arial" w:cs="Arial"/>
        </w:rPr>
      </w:pPr>
    </w:p>
    <w:p w:rsidR="00FE4989" w:rsidRPr="00FE4989" w:rsidRDefault="00FE4989" w:rsidP="00DF5723">
      <w:pPr>
        <w:pStyle w:val="Normlnweb"/>
        <w:jc w:val="both"/>
        <w:rPr>
          <w:rStyle w:val="Siln"/>
          <w:rFonts w:ascii="Arial" w:hAnsi="Arial" w:cs="Arial"/>
        </w:rPr>
      </w:pPr>
      <w:r>
        <w:rPr>
          <w:rFonts w:ascii="Arial" w:hAnsi="Arial" w:cs="Arial"/>
        </w:rPr>
        <w:tab/>
      </w:r>
      <w:r w:rsidRPr="00FE4989">
        <w:rPr>
          <w:rFonts w:ascii="Arial" w:hAnsi="Arial" w:cs="Arial"/>
        </w:rPr>
        <w:t>Stále více narůstá bariéra mezi osamělými seniory či zdravotně postiženými lidmi a společností, vyplývající z jejich izolovanosti pro snížení možnosti komunikace ze zdravotních příčin nebo úbytku fyzických a psychických sil. Při jejich zdravotním nebo sociálním omezení</w:t>
      </w:r>
      <w:r w:rsidR="00863DAD">
        <w:rPr>
          <w:rFonts w:ascii="Arial" w:hAnsi="Arial" w:cs="Arial"/>
        </w:rPr>
        <w:t>,</w:t>
      </w:r>
      <w:r w:rsidRPr="00FE4989">
        <w:rPr>
          <w:rFonts w:ascii="Arial" w:hAnsi="Arial" w:cs="Arial"/>
        </w:rPr>
        <w:t xml:space="preserve"> a </w:t>
      </w:r>
      <w:r w:rsidR="00863DAD">
        <w:rPr>
          <w:rFonts w:ascii="Arial" w:hAnsi="Arial" w:cs="Arial"/>
        </w:rPr>
        <w:t>v důsledku toho i částečným</w:t>
      </w:r>
      <w:r w:rsidRPr="00FE4989">
        <w:rPr>
          <w:rFonts w:ascii="Arial" w:hAnsi="Arial" w:cs="Arial"/>
        </w:rPr>
        <w:t xml:space="preserve"> vyčlenění</w:t>
      </w:r>
      <w:r w:rsidR="00863DAD">
        <w:rPr>
          <w:rFonts w:ascii="Arial" w:hAnsi="Arial" w:cs="Arial"/>
        </w:rPr>
        <w:t>m</w:t>
      </w:r>
      <w:r w:rsidRPr="00FE4989">
        <w:rPr>
          <w:rFonts w:ascii="Arial" w:hAnsi="Arial" w:cs="Arial"/>
        </w:rPr>
        <w:t xml:space="preserve"> ze společnosti</w:t>
      </w:r>
      <w:r w:rsidR="00863DAD">
        <w:rPr>
          <w:rFonts w:ascii="Arial" w:hAnsi="Arial" w:cs="Arial"/>
        </w:rPr>
        <w:t>,</w:t>
      </w:r>
      <w:r w:rsidRPr="00FE4989">
        <w:rPr>
          <w:rFonts w:ascii="Arial" w:hAnsi="Arial" w:cs="Arial"/>
        </w:rPr>
        <w:t xml:space="preserve"> jsou tyto osoby odkázány na pomoc osob druhých nebo stálé služby sociálních a zdravotnických zařízení. Mnozí musí opustit svůj domov jen proto,</w:t>
      </w:r>
      <w:r w:rsidR="00863DAD">
        <w:rPr>
          <w:rFonts w:ascii="Arial" w:hAnsi="Arial" w:cs="Arial"/>
        </w:rPr>
        <w:br/>
      </w:r>
      <w:r w:rsidRPr="00FE4989">
        <w:rPr>
          <w:rFonts w:ascii="Arial" w:hAnsi="Arial" w:cs="Arial"/>
        </w:rPr>
        <w:t xml:space="preserve">že sami nezvládnou všední záležitosti vyplývající z bydlení nebo údržby bytu. </w:t>
      </w:r>
      <w:r w:rsidR="00863DAD">
        <w:rPr>
          <w:rFonts w:ascii="Arial" w:hAnsi="Arial" w:cs="Arial"/>
        </w:rPr>
        <w:br/>
      </w:r>
      <w:r w:rsidRPr="00FE4989">
        <w:rPr>
          <w:rFonts w:ascii="Arial" w:hAnsi="Arial" w:cs="Arial"/>
        </w:rPr>
        <w:t>Snaží se řešit svoji krizovou situaci žádostí u svých praktických lékařů o hospitalizace ve zdravotnických zařízeních pro zástupné zdravotní potíže nebo se jejich pobyt v nemocnicích po docíleném zlepšení zdravotního stavu často prodlužuje ze sociálních důvodů</w:t>
      </w:r>
      <w:r>
        <w:rPr>
          <w:rFonts w:ascii="Arial" w:hAnsi="Arial" w:cs="Arial"/>
        </w:rPr>
        <w:t>.</w:t>
      </w:r>
    </w:p>
    <w:p w:rsidR="00DF5723" w:rsidRDefault="00DF5723" w:rsidP="00DF5723">
      <w:pPr>
        <w:pStyle w:val="Normlnweb"/>
        <w:spacing w:before="0" w:beforeAutospacing="0" w:after="0" w:afterAutospacing="0"/>
        <w:rPr>
          <w:rStyle w:val="Siln"/>
          <w:rFonts w:ascii="Arial" w:hAnsi="Arial" w:cs="Arial"/>
        </w:rPr>
      </w:pPr>
    </w:p>
    <w:p w:rsidR="00FE4989" w:rsidRPr="00162B77" w:rsidRDefault="00FE4989" w:rsidP="00DF5723">
      <w:pPr>
        <w:pStyle w:val="Normlnweb"/>
        <w:spacing w:before="0" w:beforeAutospacing="0" w:after="0" w:afterAutospacing="0"/>
        <w:rPr>
          <w:rStyle w:val="Siln"/>
          <w:rFonts w:ascii="Arial" w:hAnsi="Arial" w:cs="Arial"/>
        </w:rPr>
      </w:pPr>
      <w:r w:rsidRPr="00162B77">
        <w:rPr>
          <w:rStyle w:val="Siln"/>
          <w:rFonts w:ascii="Arial" w:hAnsi="Arial" w:cs="Arial"/>
        </w:rPr>
        <w:t>Veřejný závazek</w:t>
      </w:r>
    </w:p>
    <w:p w:rsidR="00FE4989" w:rsidRPr="00162B77" w:rsidRDefault="00FE4989" w:rsidP="00DF5723">
      <w:pPr>
        <w:pStyle w:val="Normln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162B77">
        <w:rPr>
          <w:rFonts w:ascii="Arial" w:hAnsi="Arial" w:cs="Arial"/>
        </w:rPr>
        <w:t xml:space="preserve">V popředí zájmu poskytování </w:t>
      </w:r>
      <w:r w:rsidRPr="00162B77">
        <w:rPr>
          <w:rFonts w:ascii="Arial" w:hAnsi="Arial" w:cs="Arial"/>
          <w:color w:val="000000"/>
        </w:rPr>
        <w:t>Pečovatelské služby Kutná Hora, příspěvkové organizace (</w:t>
      </w:r>
      <w:r w:rsidRPr="00162B77">
        <w:rPr>
          <w:rFonts w:ascii="Arial" w:hAnsi="Arial" w:cs="Arial"/>
          <w:i/>
          <w:color w:val="000000"/>
        </w:rPr>
        <w:t>dále jen „PS KH“</w:t>
      </w:r>
      <w:r w:rsidRPr="00162B77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</w:t>
      </w:r>
      <w:r w:rsidRPr="00162B77">
        <w:rPr>
          <w:rFonts w:ascii="Arial" w:hAnsi="Arial" w:cs="Arial"/>
        </w:rPr>
        <w:t>stojí člověk, který se rozhodne službu využívat, a tudíž všechny její činnosti jsou zaměřeny</w:t>
      </w:r>
      <w:r>
        <w:rPr>
          <w:rFonts w:ascii="Arial" w:hAnsi="Arial" w:cs="Arial"/>
        </w:rPr>
        <w:t xml:space="preserve"> </w:t>
      </w:r>
      <w:r w:rsidRPr="00162B77">
        <w:rPr>
          <w:rFonts w:ascii="Arial" w:hAnsi="Arial" w:cs="Arial"/>
        </w:rPr>
        <w:t>k uspokojení jeho potřeb, udržení jeho stávajícího životního standardu nebo dokonce jeho zvýšení.</w:t>
      </w:r>
    </w:p>
    <w:p w:rsidR="00FE4989" w:rsidRPr="00162B77" w:rsidRDefault="00FE4989" w:rsidP="00DF5723">
      <w:pPr>
        <w:pStyle w:val="Normln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DF5723" w:rsidRDefault="00DF5723" w:rsidP="00DF5723">
      <w:pPr>
        <w:spacing w:after="0" w:line="240" w:lineRule="auto"/>
        <w:jc w:val="both"/>
        <w:rPr>
          <w:rFonts w:ascii="Arial" w:eastAsia="Calibri Bold" w:hAnsi="Arial" w:cs="Arial"/>
          <w:b/>
          <w:color w:val="000000"/>
          <w:spacing w:val="-3"/>
          <w:sz w:val="24"/>
          <w:szCs w:val="24"/>
        </w:rPr>
      </w:pPr>
    </w:p>
    <w:p w:rsidR="00FE4989" w:rsidRPr="00162B77" w:rsidRDefault="00FE4989" w:rsidP="00DF5723">
      <w:pPr>
        <w:spacing w:after="0" w:line="240" w:lineRule="auto"/>
        <w:jc w:val="both"/>
        <w:rPr>
          <w:rFonts w:ascii="Arial" w:eastAsia="Calibri Bold" w:hAnsi="Arial" w:cs="Arial"/>
          <w:b/>
          <w:color w:val="000000"/>
          <w:spacing w:val="-3"/>
          <w:sz w:val="24"/>
          <w:szCs w:val="24"/>
        </w:rPr>
      </w:pPr>
      <w:r w:rsidRPr="00162B77">
        <w:rPr>
          <w:rFonts w:ascii="Arial" w:eastAsia="Calibri Bold" w:hAnsi="Arial" w:cs="Arial"/>
          <w:b/>
          <w:color w:val="000000"/>
          <w:spacing w:val="-3"/>
          <w:sz w:val="24"/>
          <w:szCs w:val="24"/>
        </w:rPr>
        <w:t>Poslání Pečovatelské služby Kutná Hora</w:t>
      </w:r>
    </w:p>
    <w:p w:rsidR="00FE4989" w:rsidRPr="00162B77" w:rsidRDefault="00FE4989" w:rsidP="00DF572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62B77">
        <w:rPr>
          <w:rFonts w:ascii="Arial" w:hAnsi="Arial" w:cs="Arial"/>
          <w:color w:val="000000"/>
          <w:sz w:val="24"/>
          <w:szCs w:val="24"/>
        </w:rPr>
        <w:t xml:space="preserve">Posláním </w:t>
      </w:r>
      <w:r>
        <w:rPr>
          <w:rFonts w:ascii="Arial" w:hAnsi="Arial" w:cs="Arial"/>
          <w:color w:val="000000"/>
          <w:sz w:val="24"/>
          <w:szCs w:val="24"/>
        </w:rPr>
        <w:t xml:space="preserve">PS KH </w:t>
      </w:r>
      <w:r w:rsidRPr="00162B77">
        <w:rPr>
          <w:rFonts w:ascii="Arial" w:hAnsi="Arial" w:cs="Arial"/>
          <w:color w:val="000000"/>
          <w:sz w:val="24"/>
          <w:szCs w:val="24"/>
        </w:rPr>
        <w:t>je poskytovat pečovatelské služby seniorům a zdravotně postiženým občanům. Poskytovat jim pomoc a podporu v</w:t>
      </w:r>
      <w:r>
        <w:rPr>
          <w:rFonts w:ascii="Arial" w:hAnsi="Arial" w:cs="Arial"/>
          <w:color w:val="000000"/>
          <w:sz w:val="24"/>
          <w:szCs w:val="24"/>
        </w:rPr>
        <w:t> </w:t>
      </w:r>
      <w:r w:rsidRPr="00162B77">
        <w:rPr>
          <w:rFonts w:ascii="Arial" w:hAnsi="Arial" w:cs="Arial"/>
          <w:color w:val="000000"/>
          <w:sz w:val="24"/>
          <w:szCs w:val="24"/>
        </w:rPr>
        <w:t>nepříznivé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62B77">
        <w:rPr>
          <w:rFonts w:ascii="Arial" w:hAnsi="Arial" w:cs="Arial"/>
          <w:color w:val="000000"/>
          <w:sz w:val="24"/>
          <w:szCs w:val="24"/>
        </w:rPr>
        <w:t>sociální situaci, do které se mohli dostat např. z důvodu věku nebo nepříznivého zdravotního stavu.</w:t>
      </w:r>
    </w:p>
    <w:p w:rsidR="00FE4989" w:rsidRPr="00162B77" w:rsidRDefault="00FE4989" w:rsidP="00DF572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62B77">
        <w:rPr>
          <w:rFonts w:ascii="Arial" w:hAnsi="Arial" w:cs="Arial"/>
          <w:color w:val="000000"/>
          <w:sz w:val="24"/>
          <w:szCs w:val="24"/>
        </w:rPr>
        <w:t>Služby jsou poskytovány na základě individuálních potřeb klientů tak,</w:t>
      </w:r>
      <w:r w:rsidRPr="00162B77">
        <w:rPr>
          <w:rFonts w:ascii="Arial" w:hAnsi="Arial" w:cs="Arial"/>
          <w:color w:val="000000"/>
          <w:sz w:val="24"/>
          <w:szCs w:val="24"/>
        </w:rPr>
        <w:br/>
        <w:t>aby pro ně byly motivující a podporovaly jejich samostatnost a sociální začleňování, napomáhal</w:t>
      </w:r>
      <w:r>
        <w:rPr>
          <w:rFonts w:ascii="Arial" w:hAnsi="Arial" w:cs="Arial"/>
          <w:color w:val="000000"/>
          <w:sz w:val="24"/>
          <w:szCs w:val="24"/>
        </w:rPr>
        <w:t>y</w:t>
      </w:r>
      <w:r w:rsidRPr="00162B77">
        <w:rPr>
          <w:rFonts w:ascii="Arial" w:hAnsi="Arial" w:cs="Arial"/>
          <w:color w:val="000000"/>
          <w:sz w:val="24"/>
          <w:szCs w:val="24"/>
        </w:rPr>
        <w:t xml:space="preserve"> jim vést důstojný a plnohodnotný život, zajišťoval</w:t>
      </w:r>
      <w:r>
        <w:rPr>
          <w:rFonts w:ascii="Arial" w:hAnsi="Arial" w:cs="Arial"/>
          <w:color w:val="000000"/>
          <w:sz w:val="24"/>
          <w:szCs w:val="24"/>
        </w:rPr>
        <w:t>y</w:t>
      </w:r>
      <w:r w:rsidRPr="00162B77">
        <w:rPr>
          <w:rFonts w:ascii="Arial" w:hAnsi="Arial" w:cs="Arial"/>
          <w:color w:val="000000"/>
          <w:sz w:val="24"/>
          <w:szCs w:val="24"/>
        </w:rPr>
        <w:t xml:space="preserve"> jim prožití klidného</w:t>
      </w:r>
      <w:r w:rsidRPr="00162B77">
        <w:rPr>
          <w:rFonts w:ascii="Arial" w:hAnsi="Arial" w:cs="Arial"/>
          <w:color w:val="000000"/>
          <w:sz w:val="24"/>
          <w:szCs w:val="24"/>
        </w:rPr>
        <w:br/>
        <w:t>a spokojeného stáří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162B77">
        <w:rPr>
          <w:rFonts w:ascii="Arial" w:hAnsi="Arial" w:cs="Arial"/>
          <w:color w:val="000000"/>
          <w:sz w:val="24"/>
          <w:szCs w:val="24"/>
        </w:rPr>
        <w:t xml:space="preserve"> se zachováním vazeb na blízké, přátele a příbuzné.</w:t>
      </w:r>
    </w:p>
    <w:p w:rsidR="00FE4989" w:rsidRPr="00162B77" w:rsidRDefault="00FE4989" w:rsidP="00DF572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62B77">
        <w:rPr>
          <w:rFonts w:ascii="Arial" w:hAnsi="Arial" w:cs="Arial"/>
          <w:color w:val="000000"/>
          <w:sz w:val="24"/>
          <w:szCs w:val="24"/>
        </w:rPr>
        <w:t>Důležitým úkolem pro PS KH je kompenzovat sníženou soběstačnost klienta tak, aby byl v maximální možné míře zachován jeho dosavadní způsob života – v přirozeném domácím prostředí, bez nutnosti ústavní péče.</w:t>
      </w:r>
    </w:p>
    <w:p w:rsidR="00FE4989" w:rsidRPr="00162B77" w:rsidRDefault="00FE4989" w:rsidP="00DF5723">
      <w:pPr>
        <w:spacing w:after="0" w:line="240" w:lineRule="auto"/>
        <w:jc w:val="both"/>
        <w:rPr>
          <w:rFonts w:ascii="Arial" w:eastAsia="Calibri Bold" w:hAnsi="Arial" w:cs="Arial"/>
          <w:b/>
          <w:color w:val="000000"/>
          <w:spacing w:val="-3"/>
          <w:sz w:val="24"/>
          <w:szCs w:val="24"/>
        </w:rPr>
      </w:pPr>
    </w:p>
    <w:p w:rsidR="00FE4989" w:rsidRDefault="00FE4989" w:rsidP="00DF5723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Důležitým prvkem při poskytování sociálních služeb je </w:t>
      </w:r>
      <w:r w:rsidRPr="00162B77">
        <w:rPr>
          <w:rFonts w:ascii="Arial" w:hAnsi="Arial" w:cs="Arial"/>
          <w:color w:val="000000"/>
          <w:sz w:val="24"/>
          <w:szCs w:val="24"/>
        </w:rPr>
        <w:t>kvalit</w:t>
      </w:r>
      <w:r>
        <w:rPr>
          <w:rFonts w:ascii="Arial" w:hAnsi="Arial" w:cs="Arial"/>
          <w:color w:val="000000"/>
          <w:sz w:val="24"/>
          <w:szCs w:val="24"/>
        </w:rPr>
        <w:t xml:space="preserve">a. PS KH své služby poskytuje v souladu se </w:t>
      </w:r>
      <w:r w:rsidRPr="006953CF">
        <w:rPr>
          <w:rFonts w:ascii="Arial" w:hAnsi="Arial" w:cs="Arial"/>
          <w:b/>
          <w:color w:val="000000"/>
          <w:sz w:val="24"/>
          <w:szCs w:val="24"/>
        </w:rPr>
        <w:t>„</w:t>
      </w:r>
      <w:r w:rsidRPr="006953CF">
        <w:rPr>
          <w:rFonts w:ascii="Arial" w:hAnsi="Arial" w:cs="Arial"/>
          <w:b/>
          <w:sz w:val="24"/>
          <w:szCs w:val="24"/>
        </w:rPr>
        <w:t>Standardy</w:t>
      </w:r>
      <w:r w:rsidRPr="008443E1">
        <w:rPr>
          <w:rFonts w:ascii="Arial" w:hAnsi="Arial" w:cs="Arial"/>
          <w:b/>
          <w:sz w:val="24"/>
          <w:szCs w:val="24"/>
        </w:rPr>
        <w:t xml:space="preserve"> kvality sociálních služeb</w:t>
      </w:r>
      <w:r>
        <w:rPr>
          <w:rFonts w:ascii="Arial" w:hAnsi="Arial" w:cs="Arial"/>
          <w:b/>
          <w:sz w:val="24"/>
          <w:szCs w:val="24"/>
        </w:rPr>
        <w:t>“</w:t>
      </w:r>
      <w:r w:rsidRPr="006953C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Nedílnou</w:t>
      </w:r>
      <w:r w:rsidRPr="00162B77">
        <w:rPr>
          <w:rFonts w:ascii="Arial" w:hAnsi="Arial" w:cs="Arial"/>
          <w:color w:val="000000"/>
          <w:sz w:val="24"/>
          <w:szCs w:val="24"/>
        </w:rPr>
        <w:t xml:space="preserve"> součástí pracovního chování a jednání pracovník</w:t>
      </w:r>
      <w:r>
        <w:rPr>
          <w:rFonts w:ascii="Arial" w:hAnsi="Arial" w:cs="Arial"/>
          <w:color w:val="000000"/>
          <w:sz w:val="24"/>
          <w:szCs w:val="24"/>
        </w:rPr>
        <w:t>ů je etika.</w:t>
      </w:r>
      <w:r w:rsidRPr="00162B77"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Zásady etického chování jsou </w:t>
      </w:r>
      <w:r w:rsidRPr="00162B77">
        <w:rPr>
          <w:rFonts w:ascii="Arial" w:hAnsi="Arial" w:cs="Arial"/>
          <w:color w:val="000000"/>
          <w:w w:val="102"/>
          <w:sz w:val="24"/>
          <w:szCs w:val="24"/>
        </w:rPr>
        <w:t>obsaženy v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 dokumentu</w:t>
      </w:r>
      <w:r w:rsidRPr="00162B77"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r w:rsidRPr="00162B77">
        <w:rPr>
          <w:rFonts w:ascii="Arial" w:hAnsi="Arial" w:cs="Arial"/>
          <w:b/>
          <w:color w:val="000000"/>
          <w:w w:val="102"/>
          <w:sz w:val="24"/>
          <w:szCs w:val="24"/>
        </w:rPr>
        <w:t>“Etick</w:t>
      </w:r>
      <w:r>
        <w:rPr>
          <w:rFonts w:ascii="Arial" w:hAnsi="Arial" w:cs="Arial"/>
          <w:b/>
          <w:color w:val="000000"/>
          <w:w w:val="102"/>
          <w:sz w:val="24"/>
          <w:szCs w:val="24"/>
        </w:rPr>
        <w:t>ý</w:t>
      </w:r>
      <w:r w:rsidRPr="00162B77">
        <w:rPr>
          <w:rFonts w:ascii="Arial" w:hAnsi="Arial" w:cs="Arial"/>
          <w:b/>
          <w:color w:val="000000"/>
          <w:w w:val="102"/>
          <w:sz w:val="24"/>
          <w:szCs w:val="24"/>
        </w:rPr>
        <w:t xml:space="preserve"> kodex PS KH“</w:t>
      </w:r>
      <w:r w:rsidRPr="006953CF">
        <w:rPr>
          <w:rFonts w:ascii="Arial" w:hAnsi="Arial" w:cs="Arial"/>
          <w:color w:val="000000"/>
          <w:w w:val="102"/>
          <w:sz w:val="24"/>
          <w:szCs w:val="24"/>
        </w:rPr>
        <w:t>.</w:t>
      </w:r>
      <w:r w:rsidRPr="006953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bCs/>
          <w:sz w:val="24"/>
          <w:szCs w:val="24"/>
        </w:rPr>
        <w:t>šichni pracovníci jsou s těmito dokumenty obeznámeni, jsou pro ně závazné a jsou povinni se jimi řídit.</w:t>
      </w:r>
    </w:p>
    <w:p w:rsidR="00FE0FFE" w:rsidRDefault="00FE0FFE" w:rsidP="00DF57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863DAD" w:rsidRDefault="00FE0FFE" w:rsidP="00863DA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863DAD" w:rsidRPr="00C34C74">
        <w:rPr>
          <w:rFonts w:ascii="Arial" w:hAnsi="Arial" w:cs="Arial"/>
          <w:sz w:val="24"/>
          <w:szCs w:val="24"/>
        </w:rPr>
        <w:t xml:space="preserve"> </w:t>
      </w:r>
    </w:p>
    <w:p w:rsidR="00FE4989" w:rsidRPr="00E2751D" w:rsidRDefault="00FE4989" w:rsidP="00FE4989">
      <w:pPr>
        <w:pStyle w:val="Normlnweb"/>
        <w:jc w:val="both"/>
        <w:rPr>
          <w:rFonts w:ascii="Arial" w:hAnsi="Arial" w:cs="Arial"/>
        </w:rPr>
      </w:pPr>
    </w:p>
    <w:p w:rsidR="00FE4989" w:rsidRPr="00FE4989" w:rsidRDefault="00FE4989" w:rsidP="00FE4989">
      <w:pPr>
        <w:pStyle w:val="Normlnweb"/>
        <w:jc w:val="both"/>
        <w:rPr>
          <w:rStyle w:val="Siln"/>
          <w:rFonts w:ascii="Arial" w:hAnsi="Arial" w:cs="Arial"/>
        </w:rPr>
      </w:pPr>
      <w:r>
        <w:rPr>
          <w:rFonts w:ascii="Arial" w:hAnsi="Arial" w:cs="Arial"/>
          <w:color w:val="3E3E3E"/>
        </w:rPr>
        <w:tab/>
      </w:r>
    </w:p>
    <w:p w:rsidR="00D7348C" w:rsidRPr="00606542" w:rsidRDefault="000D765A" w:rsidP="00FE4989">
      <w:pPr>
        <w:pStyle w:val="Normlnweb"/>
        <w:spacing w:before="0" w:beforeAutospacing="0" w:after="0" w:afterAutospacing="0"/>
        <w:jc w:val="both"/>
        <w:rPr>
          <w:rStyle w:val="Siln"/>
          <w:rFonts w:ascii="Arial" w:hAnsi="Arial" w:cs="Arial"/>
          <w:b w:val="0"/>
        </w:rPr>
      </w:pPr>
      <w:r>
        <w:rPr>
          <w:rStyle w:val="Siln"/>
          <w:rFonts w:ascii="Arial" w:hAnsi="Arial" w:cs="Arial"/>
          <w:b w:val="0"/>
        </w:rPr>
        <w:lastRenderedPageBreak/>
        <w:tab/>
      </w:r>
    </w:p>
    <w:p w:rsidR="006152A8" w:rsidRDefault="00606542" w:rsidP="00E92015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pacing w:val="-2"/>
        </w:rPr>
      </w:pPr>
      <w:r>
        <w:rPr>
          <w:rStyle w:val="Siln"/>
          <w:rFonts w:ascii="Arial" w:hAnsi="Arial" w:cs="Arial"/>
        </w:rPr>
        <w:tab/>
      </w:r>
    </w:p>
    <w:p w:rsidR="00CF040F" w:rsidRPr="005E6EEC" w:rsidRDefault="00CF040F" w:rsidP="00231774">
      <w:pPr>
        <w:pStyle w:val="Odstavecseseznamem"/>
        <w:numPr>
          <w:ilvl w:val="0"/>
          <w:numId w:val="17"/>
        </w:numPr>
        <w:jc w:val="center"/>
        <w:rPr>
          <w:rFonts w:ascii="Arial" w:hAnsi="Arial" w:cs="Arial"/>
          <w:b/>
          <w:bCs/>
          <w:sz w:val="40"/>
          <w:szCs w:val="40"/>
        </w:rPr>
      </w:pPr>
      <w:r w:rsidRPr="005E6EEC">
        <w:rPr>
          <w:rFonts w:ascii="Arial" w:hAnsi="Arial" w:cs="Arial"/>
          <w:b/>
          <w:sz w:val="40"/>
          <w:szCs w:val="40"/>
        </w:rPr>
        <w:t>Základní informace</w:t>
      </w:r>
    </w:p>
    <w:p w:rsidR="00CF040F" w:rsidRDefault="00CF040F" w:rsidP="00CF040F">
      <w:pPr>
        <w:pStyle w:val="Standard"/>
        <w:autoSpaceDE w:val="0"/>
        <w:rPr>
          <w:rFonts w:ascii="Arial" w:eastAsia="Arial" w:hAnsi="Arial" w:cs="Arial"/>
        </w:rPr>
      </w:pPr>
    </w:p>
    <w:p w:rsidR="005E6EEC" w:rsidRDefault="005E6EEC" w:rsidP="00CF040F">
      <w:pPr>
        <w:pStyle w:val="Standard"/>
        <w:autoSpaceDE w:val="0"/>
        <w:rPr>
          <w:rFonts w:ascii="Arial" w:eastAsia="Arial" w:hAnsi="Arial" w:cs="Arial"/>
        </w:rPr>
      </w:pPr>
    </w:p>
    <w:p w:rsidR="00CF040F" w:rsidRDefault="00CF040F" w:rsidP="00CF040F">
      <w:pPr>
        <w:pStyle w:val="Standard"/>
        <w:autoSpaceDE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Název organizace:</w:t>
      </w:r>
      <w:r>
        <w:rPr>
          <w:rFonts w:ascii="Arial" w:eastAsia="Arial" w:hAnsi="Arial" w:cs="Arial"/>
        </w:rPr>
        <w:tab/>
        <w:t>Pečovatelská služba Kutná Hora</w:t>
      </w:r>
      <w:r w:rsidR="004C0899">
        <w:rPr>
          <w:rFonts w:ascii="Arial" w:eastAsia="Arial" w:hAnsi="Arial" w:cs="Arial"/>
        </w:rPr>
        <w:t>, příspěvková organizace</w:t>
      </w:r>
    </w:p>
    <w:p w:rsidR="00CF040F" w:rsidRDefault="00CF040F" w:rsidP="00CF040F">
      <w:pPr>
        <w:pStyle w:val="Standard"/>
        <w:autoSpaceDE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Adresa: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Pirknerovo nám. 202, 284 01 Kutná Hora</w:t>
      </w:r>
    </w:p>
    <w:p w:rsidR="00CF040F" w:rsidRDefault="00CF040F" w:rsidP="00CF040F">
      <w:pPr>
        <w:pStyle w:val="Standard"/>
        <w:autoSpaceDE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IČO: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61926973</w:t>
      </w:r>
    </w:p>
    <w:p w:rsidR="00CF040F" w:rsidRDefault="00CF040F" w:rsidP="00CF040F">
      <w:pPr>
        <w:pStyle w:val="Standard"/>
        <w:autoSpaceDE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Právní forma:</w:t>
      </w:r>
      <w:r>
        <w:rPr>
          <w:rFonts w:ascii="Arial" w:eastAsia="Arial" w:hAnsi="Arial" w:cs="Arial"/>
        </w:rPr>
        <w:tab/>
        <w:t>příspěvková organizace s vlastní právní subjektivitou</w:t>
      </w:r>
    </w:p>
    <w:p w:rsidR="00CF040F" w:rsidRDefault="00CF040F" w:rsidP="00CF040F">
      <w:pPr>
        <w:pStyle w:val="Standard"/>
        <w:autoSpaceDE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Zřizovatel: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Město Kutná Hora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CF040F" w:rsidRDefault="00CF040F" w:rsidP="00CF040F">
      <w:pPr>
        <w:pStyle w:val="Standard"/>
        <w:autoSpaceDE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Zřízena ke dni:</w:t>
      </w:r>
      <w:r>
        <w:rPr>
          <w:rFonts w:ascii="Arial" w:eastAsia="Arial" w:hAnsi="Arial" w:cs="Arial"/>
        </w:rPr>
        <w:tab/>
        <w:t>1.7.1995</w:t>
      </w:r>
    </w:p>
    <w:p w:rsidR="00CF040F" w:rsidRDefault="00CF040F" w:rsidP="00CF040F">
      <w:pPr>
        <w:pStyle w:val="Standard"/>
        <w:autoSpaceDE w:val="0"/>
        <w:ind w:left="2127" w:hanging="21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Zřizovací listina:</w:t>
      </w:r>
      <w:r>
        <w:rPr>
          <w:rFonts w:ascii="Arial" w:eastAsia="Arial" w:hAnsi="Arial" w:cs="Arial"/>
        </w:rPr>
        <w:tab/>
        <w:t xml:space="preserve">vydána dne  30.6.1995 na základě usnesení zastupitelstva </w:t>
      </w:r>
    </w:p>
    <w:p w:rsidR="00CF040F" w:rsidRDefault="00CF040F" w:rsidP="00CF040F">
      <w:pPr>
        <w:pStyle w:val="Standard"/>
        <w:autoSpaceDE w:val="0"/>
        <w:ind w:left="21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Města Kutná Hora č. 76/95 ze dne 23.3.1995 </w:t>
      </w:r>
    </w:p>
    <w:p w:rsidR="006152A8" w:rsidRDefault="006152A8" w:rsidP="00CF040F">
      <w:pPr>
        <w:pStyle w:val="Standard"/>
        <w:autoSpaceDE w:val="0"/>
        <w:rPr>
          <w:rFonts w:ascii="Arial" w:eastAsia="Arial" w:hAnsi="Arial" w:cs="Arial"/>
        </w:rPr>
      </w:pPr>
    </w:p>
    <w:p w:rsidR="00CF040F" w:rsidRDefault="00CF040F" w:rsidP="00DF5723">
      <w:pPr>
        <w:pStyle w:val="Standard"/>
        <w:autoSpaceDE w:val="0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Pečovatelská služba Kutná Hora je příspěvkovou organizací, zřízenou</w:t>
      </w:r>
      <w:r>
        <w:rPr>
          <w:rFonts w:ascii="Arial" w:eastAsia="Arial" w:hAnsi="Arial" w:cs="Arial"/>
        </w:rPr>
        <w:br/>
        <w:t>za účelem poskytování sociálních služeb ve smyslu zákona č. 108/2006 Sb.,</w:t>
      </w:r>
      <w:r>
        <w:rPr>
          <w:rFonts w:ascii="Arial" w:eastAsia="Arial" w:hAnsi="Arial" w:cs="Arial"/>
        </w:rPr>
        <w:br/>
        <w:t>o sociálních službách, a s ním souvisejícími platnými předpisy, zejména vyhláškou</w:t>
      </w:r>
      <w:r>
        <w:rPr>
          <w:rFonts w:ascii="Arial" w:eastAsia="Arial" w:hAnsi="Arial" w:cs="Arial"/>
        </w:rPr>
        <w:br/>
        <w:t>č. 505/2006 Sb., kterou se provádějí některá ustanovení zákona o sociálních službách, vše v platném znění.</w:t>
      </w:r>
    </w:p>
    <w:p w:rsidR="00CF040F" w:rsidRDefault="00CF040F" w:rsidP="00DF5723">
      <w:pPr>
        <w:pStyle w:val="Standard"/>
        <w:autoSpaceDE w:val="0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 oblasti hospodaření je </w:t>
      </w:r>
      <w:r w:rsidR="007B0FF7">
        <w:rPr>
          <w:rFonts w:ascii="Arial" w:eastAsia="Arial" w:hAnsi="Arial" w:cs="Arial"/>
        </w:rPr>
        <w:t xml:space="preserve">Pečovatelská služba Kutná Hora </w:t>
      </w:r>
      <w:r w:rsidR="007B0FF7" w:rsidRPr="007B0FF7">
        <w:rPr>
          <w:rFonts w:ascii="Arial" w:eastAsia="Arial" w:hAnsi="Arial" w:cs="Arial"/>
          <w:i/>
        </w:rPr>
        <w:t>(dále jen „</w:t>
      </w:r>
      <w:r w:rsidRPr="007B0FF7">
        <w:rPr>
          <w:rFonts w:ascii="Arial" w:eastAsia="Arial" w:hAnsi="Arial" w:cs="Arial"/>
          <w:i/>
        </w:rPr>
        <w:t>PS KH</w:t>
      </w:r>
      <w:r w:rsidR="007B0FF7" w:rsidRPr="007B0FF7">
        <w:rPr>
          <w:rFonts w:ascii="Arial" w:eastAsia="Arial" w:hAnsi="Arial" w:cs="Arial"/>
          <w:i/>
        </w:rPr>
        <w:t>“)</w:t>
      </w:r>
      <w:r>
        <w:rPr>
          <w:rFonts w:ascii="Arial" w:eastAsia="Arial" w:hAnsi="Arial" w:cs="Arial"/>
        </w:rPr>
        <w:t xml:space="preserve"> řízena ze strany zřizovatele schváleným ročním rozpočtem. Majetek, kterým disponuje, je jejím majetkem nebo majetkem zřizovatele - Města Kutná Hora </w:t>
      </w:r>
      <w:r w:rsidR="007B0FF7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(budova Pirknerovo nám. 202) a byl jí předán</w:t>
      </w:r>
      <w:r w:rsidR="00E2751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k hospodaření.</w:t>
      </w:r>
    </w:p>
    <w:p w:rsidR="007D2AF6" w:rsidRDefault="007D2AF6" w:rsidP="00DF5723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:rsidR="007D2AF6" w:rsidRPr="00BE1511" w:rsidRDefault="007D2AF6" w:rsidP="00DF5723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E1511">
        <w:rPr>
          <w:rFonts w:ascii="Arial" w:eastAsia="Arial" w:hAnsi="Arial" w:cs="Arial"/>
          <w:sz w:val="24"/>
          <w:szCs w:val="24"/>
        </w:rPr>
        <w:t>PS KH je zapsána v registru poskytovatelů sociální</w:t>
      </w:r>
      <w:r>
        <w:rPr>
          <w:rFonts w:ascii="Arial" w:eastAsia="Arial" w:hAnsi="Arial" w:cs="Arial"/>
          <w:sz w:val="24"/>
          <w:szCs w:val="24"/>
        </w:rPr>
        <w:t>ch</w:t>
      </w:r>
      <w:r w:rsidRPr="00BE1511">
        <w:rPr>
          <w:rFonts w:ascii="Arial" w:eastAsia="Arial" w:hAnsi="Arial" w:cs="Arial"/>
          <w:sz w:val="24"/>
          <w:szCs w:val="24"/>
        </w:rPr>
        <w:t xml:space="preserve"> služeb u Krajského úřadu Středočeského kraje</w:t>
      </w:r>
      <w:r w:rsidRPr="00BE1511">
        <w:rPr>
          <w:rFonts w:ascii="Arial" w:hAnsi="Arial" w:cs="Arial"/>
          <w:color w:val="000000"/>
          <w:sz w:val="24"/>
          <w:szCs w:val="24"/>
        </w:rPr>
        <w:t xml:space="preserve"> a má r</w:t>
      </w:r>
      <w:r w:rsidRPr="00BE1511">
        <w:rPr>
          <w:rFonts w:ascii="Arial" w:hAnsi="Arial" w:cs="Arial"/>
          <w:bCs/>
          <w:color w:val="000000"/>
          <w:sz w:val="24"/>
          <w:szCs w:val="24"/>
        </w:rPr>
        <w:t>egistrovány tyto služby:</w:t>
      </w:r>
    </w:p>
    <w:p w:rsidR="007D2AF6" w:rsidRPr="000F3B0C" w:rsidRDefault="007D2AF6" w:rsidP="00DF5723">
      <w:pPr>
        <w:pStyle w:val="Odstavecseseznamem"/>
        <w:numPr>
          <w:ilvl w:val="0"/>
          <w:numId w:val="3"/>
        </w:numPr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BE1511">
        <w:rPr>
          <w:rFonts w:ascii="Arial" w:hAnsi="Arial" w:cs="Arial"/>
          <w:color w:val="000000"/>
          <w:sz w:val="24"/>
          <w:szCs w:val="24"/>
        </w:rPr>
        <w:t>pečovatelská služba</w:t>
      </w:r>
      <w:r>
        <w:rPr>
          <w:rFonts w:ascii="Arial" w:hAnsi="Arial" w:cs="Arial"/>
          <w:color w:val="000000"/>
          <w:sz w:val="24"/>
          <w:szCs w:val="24"/>
        </w:rPr>
        <w:t xml:space="preserve"> (</w:t>
      </w:r>
      <w:r w:rsidRPr="00BE1511">
        <w:rPr>
          <w:rFonts w:ascii="Arial" w:hAnsi="Arial" w:cs="Arial"/>
          <w:color w:val="000000"/>
          <w:sz w:val="24"/>
          <w:szCs w:val="24"/>
        </w:rPr>
        <w:t xml:space="preserve">terénní </w:t>
      </w:r>
      <w:r>
        <w:rPr>
          <w:rFonts w:ascii="Arial" w:hAnsi="Arial" w:cs="Arial"/>
          <w:color w:val="000000"/>
          <w:sz w:val="24"/>
          <w:szCs w:val="24"/>
        </w:rPr>
        <w:t>a ambulantní)</w:t>
      </w:r>
      <w:r w:rsidR="00A1147C">
        <w:rPr>
          <w:rFonts w:ascii="Arial" w:hAnsi="Arial" w:cs="Arial"/>
          <w:color w:val="000000"/>
          <w:sz w:val="24"/>
          <w:szCs w:val="24"/>
        </w:rPr>
        <w:t>, identifikátor - 1584495</w:t>
      </w:r>
      <w:r w:rsidRPr="000F3B0C">
        <w:rPr>
          <w:rFonts w:ascii="Arial" w:hAnsi="Arial" w:cs="Arial"/>
          <w:color w:val="000000"/>
          <w:sz w:val="24"/>
          <w:szCs w:val="24"/>
        </w:rPr>
        <w:t>;</w:t>
      </w:r>
    </w:p>
    <w:p w:rsidR="007D2AF6" w:rsidRPr="000F3B0C" w:rsidRDefault="007D2AF6" w:rsidP="00DF5723">
      <w:pPr>
        <w:pStyle w:val="Odstavecseseznamem"/>
        <w:numPr>
          <w:ilvl w:val="0"/>
          <w:numId w:val="3"/>
        </w:numPr>
        <w:ind w:left="284" w:hanging="284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</w:t>
      </w:r>
      <w:r w:rsidRPr="000F3B0C">
        <w:rPr>
          <w:rFonts w:ascii="Arial" w:hAnsi="Arial" w:cs="Arial"/>
          <w:color w:val="000000"/>
          <w:sz w:val="24"/>
          <w:szCs w:val="24"/>
        </w:rPr>
        <w:t>entr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0F3B0C">
        <w:rPr>
          <w:rFonts w:ascii="Arial" w:hAnsi="Arial" w:cs="Arial"/>
          <w:color w:val="000000"/>
          <w:sz w:val="24"/>
          <w:szCs w:val="24"/>
        </w:rPr>
        <w:t xml:space="preserve"> denních služeb</w:t>
      </w:r>
      <w:r w:rsidR="00A1147C">
        <w:rPr>
          <w:rFonts w:ascii="Arial" w:hAnsi="Arial" w:cs="Arial"/>
          <w:color w:val="000000"/>
          <w:sz w:val="24"/>
          <w:szCs w:val="24"/>
        </w:rPr>
        <w:t>, identifikátor - 1961236</w:t>
      </w:r>
      <w:r w:rsidRPr="000F3B0C">
        <w:rPr>
          <w:rFonts w:ascii="Arial" w:hAnsi="Arial" w:cs="Arial"/>
          <w:color w:val="000000"/>
          <w:sz w:val="24"/>
          <w:szCs w:val="24"/>
        </w:rPr>
        <w:t>.</w:t>
      </w:r>
    </w:p>
    <w:p w:rsidR="007D2AF6" w:rsidRDefault="002C4466" w:rsidP="00DF572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C34C74">
        <w:rPr>
          <w:rFonts w:ascii="Arial" w:hAnsi="Arial" w:cs="Arial"/>
          <w:sz w:val="24"/>
          <w:szCs w:val="24"/>
        </w:rPr>
        <w:t xml:space="preserve"> </w:t>
      </w:r>
    </w:p>
    <w:p w:rsidR="00863DAD" w:rsidRDefault="00863DAD" w:rsidP="00863DAD">
      <w:pPr>
        <w:spacing w:after="0" w:line="240" w:lineRule="auto"/>
        <w:jc w:val="both"/>
        <w:rPr>
          <w:rFonts w:ascii="Arial" w:hAnsi="Arial" w:cs="Arial"/>
          <w:b/>
        </w:rPr>
      </w:pPr>
      <w:r w:rsidRPr="00C34C74">
        <w:rPr>
          <w:rFonts w:ascii="Arial" w:hAnsi="Arial" w:cs="Arial"/>
          <w:sz w:val="24"/>
          <w:szCs w:val="24"/>
        </w:rPr>
        <w:t xml:space="preserve">PS KH je členem </w:t>
      </w:r>
      <w:r>
        <w:rPr>
          <w:rFonts w:ascii="Arial" w:hAnsi="Arial" w:cs="Arial"/>
          <w:sz w:val="24"/>
          <w:szCs w:val="24"/>
        </w:rPr>
        <w:t>„</w:t>
      </w:r>
      <w:r w:rsidRPr="00C34C74">
        <w:rPr>
          <w:rFonts w:ascii="Arial" w:hAnsi="Arial" w:cs="Arial"/>
          <w:sz w:val="24"/>
          <w:szCs w:val="24"/>
        </w:rPr>
        <w:t>České asociace pečovatelských služeb</w:t>
      </w:r>
      <w:r>
        <w:rPr>
          <w:rFonts w:ascii="Arial" w:hAnsi="Arial" w:cs="Arial"/>
          <w:sz w:val="24"/>
          <w:szCs w:val="24"/>
        </w:rPr>
        <w:t>“</w:t>
      </w:r>
      <w:r w:rsidRPr="00C34C74">
        <w:rPr>
          <w:rFonts w:ascii="Arial" w:hAnsi="Arial" w:cs="Arial"/>
          <w:sz w:val="24"/>
          <w:szCs w:val="24"/>
        </w:rPr>
        <w:t xml:space="preserve">. </w:t>
      </w:r>
    </w:p>
    <w:p w:rsidR="00863DAD" w:rsidRDefault="007D2AF6" w:rsidP="00DF572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:rsidR="00C1391B" w:rsidRPr="006953CF" w:rsidRDefault="00C1391B" w:rsidP="00DF5723">
      <w:pPr>
        <w:spacing w:after="0" w:line="240" w:lineRule="auto"/>
        <w:jc w:val="both"/>
        <w:rPr>
          <w:rFonts w:ascii="Arial" w:eastAsia="Calibri Bold" w:hAnsi="Arial" w:cs="Arial"/>
          <w:b/>
          <w:color w:val="000000"/>
          <w:spacing w:val="-3"/>
          <w:sz w:val="24"/>
          <w:szCs w:val="24"/>
        </w:rPr>
      </w:pPr>
      <w:r w:rsidRPr="006953CF">
        <w:rPr>
          <w:rFonts w:ascii="Arial" w:eastAsia="Calibri Bold" w:hAnsi="Arial" w:cs="Arial"/>
          <w:b/>
          <w:color w:val="000000"/>
          <w:spacing w:val="-3"/>
          <w:sz w:val="24"/>
          <w:szCs w:val="24"/>
        </w:rPr>
        <w:t>Cílová skupina klientů</w:t>
      </w:r>
      <w:r>
        <w:rPr>
          <w:rFonts w:ascii="Arial" w:eastAsia="Calibri Bold" w:hAnsi="Arial" w:cs="Arial"/>
          <w:b/>
          <w:color w:val="000000"/>
          <w:spacing w:val="-3"/>
          <w:sz w:val="24"/>
          <w:szCs w:val="24"/>
        </w:rPr>
        <w:t>:</w:t>
      </w:r>
    </w:p>
    <w:p w:rsidR="00C1391B" w:rsidRPr="00162B77" w:rsidRDefault="00C1391B" w:rsidP="00DF5723">
      <w:pPr>
        <w:numPr>
          <w:ilvl w:val="0"/>
          <w:numId w:val="5"/>
        </w:numPr>
        <w:tabs>
          <w:tab w:val="left" w:pos="426"/>
        </w:tabs>
        <w:spacing w:after="0" w:line="240" w:lineRule="auto"/>
        <w:ind w:hanging="1485"/>
        <w:jc w:val="both"/>
        <w:rPr>
          <w:rFonts w:ascii="Arial" w:hAnsi="Arial" w:cs="Arial"/>
          <w:color w:val="000000"/>
          <w:sz w:val="24"/>
          <w:szCs w:val="24"/>
        </w:rPr>
      </w:pPr>
      <w:r w:rsidRPr="00162B77">
        <w:rPr>
          <w:rFonts w:ascii="Arial" w:hAnsi="Arial" w:cs="Arial"/>
          <w:color w:val="000000"/>
          <w:w w:val="105"/>
          <w:sz w:val="24"/>
          <w:szCs w:val="24"/>
        </w:rPr>
        <w:t xml:space="preserve">osoby se zdravotním postižením; </w:t>
      </w:r>
    </w:p>
    <w:p w:rsidR="00C1391B" w:rsidRPr="00162B77" w:rsidRDefault="00C1391B" w:rsidP="00DF5723">
      <w:pPr>
        <w:numPr>
          <w:ilvl w:val="0"/>
          <w:numId w:val="5"/>
        </w:numPr>
        <w:tabs>
          <w:tab w:val="left" w:pos="426"/>
        </w:tabs>
        <w:spacing w:after="0" w:line="240" w:lineRule="auto"/>
        <w:ind w:hanging="1485"/>
        <w:jc w:val="both"/>
        <w:rPr>
          <w:rFonts w:ascii="Arial" w:hAnsi="Arial" w:cs="Arial"/>
          <w:color w:val="000000"/>
          <w:sz w:val="24"/>
          <w:szCs w:val="24"/>
        </w:rPr>
      </w:pPr>
      <w:r w:rsidRPr="00162B77">
        <w:rPr>
          <w:rFonts w:ascii="Arial" w:hAnsi="Arial" w:cs="Arial"/>
          <w:color w:val="000000"/>
          <w:w w:val="105"/>
          <w:sz w:val="24"/>
          <w:szCs w:val="24"/>
        </w:rPr>
        <w:t>osoby s jiným zdravotním postižením;</w:t>
      </w:r>
    </w:p>
    <w:p w:rsidR="00C1391B" w:rsidRPr="00162B77" w:rsidRDefault="00C1391B" w:rsidP="00DF5723">
      <w:pPr>
        <w:numPr>
          <w:ilvl w:val="0"/>
          <w:numId w:val="5"/>
        </w:numPr>
        <w:tabs>
          <w:tab w:val="left" w:pos="426"/>
        </w:tabs>
        <w:spacing w:after="0" w:line="240" w:lineRule="auto"/>
        <w:ind w:hanging="1485"/>
        <w:jc w:val="both"/>
        <w:rPr>
          <w:rFonts w:ascii="Arial" w:hAnsi="Arial" w:cs="Arial"/>
          <w:color w:val="000000"/>
          <w:sz w:val="24"/>
          <w:szCs w:val="24"/>
        </w:rPr>
      </w:pPr>
      <w:r w:rsidRPr="00162B77">
        <w:rPr>
          <w:rFonts w:ascii="Arial" w:hAnsi="Arial" w:cs="Arial"/>
          <w:color w:val="000000"/>
          <w:w w:val="105"/>
          <w:sz w:val="24"/>
          <w:szCs w:val="24"/>
        </w:rPr>
        <w:t xml:space="preserve">osoby s tělesným postižením; </w:t>
      </w:r>
    </w:p>
    <w:p w:rsidR="00C1391B" w:rsidRPr="00162B77" w:rsidRDefault="00C1391B" w:rsidP="00DF5723">
      <w:pPr>
        <w:numPr>
          <w:ilvl w:val="0"/>
          <w:numId w:val="5"/>
        </w:numPr>
        <w:tabs>
          <w:tab w:val="left" w:pos="426"/>
        </w:tabs>
        <w:spacing w:after="0" w:line="240" w:lineRule="auto"/>
        <w:ind w:hanging="1485"/>
        <w:jc w:val="both"/>
        <w:rPr>
          <w:rFonts w:ascii="Arial" w:hAnsi="Arial" w:cs="Arial"/>
          <w:color w:val="000000"/>
          <w:sz w:val="24"/>
          <w:szCs w:val="24"/>
        </w:rPr>
      </w:pPr>
      <w:r w:rsidRPr="00162B77">
        <w:rPr>
          <w:rFonts w:ascii="Arial" w:hAnsi="Arial" w:cs="Arial"/>
          <w:color w:val="000000"/>
          <w:w w:val="105"/>
          <w:sz w:val="24"/>
          <w:szCs w:val="24"/>
        </w:rPr>
        <w:t xml:space="preserve">senioři. </w:t>
      </w:r>
    </w:p>
    <w:p w:rsidR="00CF040F" w:rsidRDefault="00CF040F" w:rsidP="00DF572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CF040F" w:rsidRPr="00D17924" w:rsidRDefault="00CF040F" w:rsidP="00DF5723">
      <w:pPr>
        <w:pStyle w:val="Standard"/>
        <w:autoSpaceDE w:val="0"/>
        <w:jc w:val="both"/>
        <w:rPr>
          <w:rFonts w:ascii="Arial" w:eastAsia="Arial,Bold" w:hAnsi="Arial" w:cs="Arial,Bold"/>
          <w:b/>
          <w:bCs/>
        </w:rPr>
      </w:pPr>
      <w:r w:rsidRPr="00D17924">
        <w:rPr>
          <w:rFonts w:ascii="Arial" w:eastAsia="Arial,Bold" w:hAnsi="Arial" w:cs="Arial,Bold"/>
          <w:b/>
          <w:bCs/>
        </w:rPr>
        <w:t>Předmět hlavní činnosti PS KH:</w:t>
      </w:r>
    </w:p>
    <w:p w:rsidR="00CF040F" w:rsidRDefault="00CF040F" w:rsidP="00DF5723">
      <w:pPr>
        <w:pStyle w:val="Standard"/>
        <w:numPr>
          <w:ilvl w:val="0"/>
          <w:numId w:val="6"/>
        </w:numPr>
        <w:tabs>
          <w:tab w:val="left" w:pos="403"/>
        </w:tabs>
        <w:autoSpaceDE w:val="0"/>
        <w:ind w:left="720" w:hanging="717"/>
      </w:pPr>
      <w:r>
        <w:rPr>
          <w:rFonts w:ascii="Arial" w:eastAsia="Arial" w:hAnsi="Arial" w:cs="Arial"/>
        </w:rPr>
        <w:t>poskytování terénních a ambulantních pečovatelských služeb;</w:t>
      </w:r>
    </w:p>
    <w:p w:rsidR="00CF040F" w:rsidRDefault="00CF040F" w:rsidP="00DF5723">
      <w:pPr>
        <w:pStyle w:val="Standard"/>
        <w:numPr>
          <w:ilvl w:val="0"/>
          <w:numId w:val="6"/>
        </w:numPr>
        <w:tabs>
          <w:tab w:val="left" w:pos="403"/>
        </w:tabs>
        <w:autoSpaceDE w:val="0"/>
        <w:ind w:left="720" w:hanging="717"/>
      </w:pPr>
      <w:r>
        <w:rPr>
          <w:rFonts w:ascii="Arial" w:eastAsia="Arial" w:hAnsi="Arial" w:cs="Arial"/>
        </w:rPr>
        <w:t>provoz Centra denních služeb.</w:t>
      </w:r>
    </w:p>
    <w:p w:rsidR="00D7348C" w:rsidRDefault="00D7348C" w:rsidP="00DF5723">
      <w:pPr>
        <w:pStyle w:val="Standard"/>
        <w:autoSpaceDE w:val="0"/>
        <w:rPr>
          <w:rFonts w:ascii="Arial" w:eastAsia="Arial" w:hAnsi="Arial" w:cs="Arial"/>
          <w:b/>
          <w:bCs/>
        </w:rPr>
      </w:pPr>
    </w:p>
    <w:p w:rsidR="00CF040F" w:rsidRDefault="00CF040F" w:rsidP="00DF5723">
      <w:pPr>
        <w:pStyle w:val="Standard"/>
        <w:autoSpaceDE w:val="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Organizační složky PS KH:</w:t>
      </w:r>
    </w:p>
    <w:p w:rsidR="00CF040F" w:rsidRDefault="00CF040F" w:rsidP="00DF5723">
      <w:pPr>
        <w:pStyle w:val="Standard"/>
        <w:numPr>
          <w:ilvl w:val="0"/>
          <w:numId w:val="8"/>
        </w:numPr>
        <w:tabs>
          <w:tab w:val="left" w:pos="434"/>
        </w:tabs>
        <w:autoSpaceDE w:val="0"/>
        <w:ind w:left="417" w:hanging="417"/>
      </w:pPr>
      <w:r>
        <w:rPr>
          <w:rFonts w:ascii="Arial" w:eastAsia="Arial" w:hAnsi="Arial" w:cs="Arial"/>
        </w:rPr>
        <w:t>PS KH Pirknerovo nám. 202, Kutná Hora (vedení organizace, provozní účetní, zázemí pracovníků sociální péče);</w:t>
      </w:r>
    </w:p>
    <w:p w:rsidR="00CF040F" w:rsidRDefault="00CF040F" w:rsidP="00DF5723">
      <w:pPr>
        <w:pStyle w:val="Standard"/>
        <w:numPr>
          <w:ilvl w:val="0"/>
          <w:numId w:val="8"/>
        </w:numPr>
        <w:tabs>
          <w:tab w:val="left" w:pos="434"/>
        </w:tabs>
        <w:autoSpaceDE w:val="0"/>
        <w:ind w:left="417" w:hanging="417"/>
      </w:pPr>
      <w:r>
        <w:rPr>
          <w:rFonts w:ascii="Arial" w:eastAsia="Arial" w:hAnsi="Arial" w:cs="Arial"/>
        </w:rPr>
        <w:t xml:space="preserve">Středisko osobní hygieny (dále jen </w:t>
      </w:r>
      <w:r>
        <w:rPr>
          <w:rFonts w:ascii="Arial" w:eastAsia="Arial" w:hAnsi="Arial" w:cs="Arial"/>
          <w:i/>
          <w:iCs/>
        </w:rPr>
        <w:t>„SOH“</w:t>
      </w:r>
      <w:r>
        <w:rPr>
          <w:rFonts w:ascii="Arial" w:eastAsia="Arial" w:hAnsi="Arial" w:cs="Arial"/>
        </w:rPr>
        <w:t>) -  Pirknerovo nám. 202, Kutná Hora;</w:t>
      </w:r>
    </w:p>
    <w:p w:rsidR="00CF040F" w:rsidRDefault="00CF040F" w:rsidP="00DF5723">
      <w:pPr>
        <w:pStyle w:val="Standard"/>
        <w:numPr>
          <w:ilvl w:val="0"/>
          <w:numId w:val="8"/>
        </w:numPr>
        <w:tabs>
          <w:tab w:val="left" w:pos="434"/>
        </w:tabs>
        <w:autoSpaceDE w:val="0"/>
        <w:ind w:left="417" w:hanging="417"/>
      </w:pPr>
      <w:r>
        <w:rPr>
          <w:rFonts w:ascii="Arial" w:eastAsia="Arial" w:hAnsi="Arial" w:cs="Arial"/>
        </w:rPr>
        <w:t>SOH – U Havírny 922, Kutná Hora;</w:t>
      </w:r>
    </w:p>
    <w:p w:rsidR="00CF040F" w:rsidRDefault="00CF040F" w:rsidP="00DF5723">
      <w:pPr>
        <w:pStyle w:val="Standard"/>
        <w:numPr>
          <w:ilvl w:val="0"/>
          <w:numId w:val="8"/>
        </w:numPr>
        <w:tabs>
          <w:tab w:val="left" w:pos="434"/>
        </w:tabs>
        <w:autoSpaceDE w:val="0"/>
        <w:ind w:left="417" w:hanging="417"/>
      </w:pPr>
      <w:r>
        <w:rPr>
          <w:rFonts w:ascii="Arial" w:eastAsia="Arial" w:hAnsi="Arial" w:cs="Arial"/>
        </w:rPr>
        <w:t>SOH – Školní 401, Kutná Hora;</w:t>
      </w:r>
    </w:p>
    <w:p w:rsidR="00CF040F" w:rsidRDefault="00CF040F" w:rsidP="00DF5723">
      <w:pPr>
        <w:pStyle w:val="Standard"/>
        <w:numPr>
          <w:ilvl w:val="0"/>
          <w:numId w:val="8"/>
        </w:numPr>
        <w:tabs>
          <w:tab w:val="left" w:pos="434"/>
        </w:tabs>
        <w:autoSpaceDE w:val="0"/>
        <w:ind w:left="417" w:hanging="417"/>
      </w:pPr>
      <w:r>
        <w:rPr>
          <w:rFonts w:ascii="Arial" w:eastAsia="Arial" w:hAnsi="Arial" w:cs="Arial"/>
        </w:rPr>
        <w:t xml:space="preserve">Centrum denních služeb (dále jen </w:t>
      </w:r>
      <w:r>
        <w:rPr>
          <w:rFonts w:ascii="Arial" w:eastAsia="Arial" w:hAnsi="Arial" w:cs="Arial"/>
          <w:i/>
          <w:iCs/>
        </w:rPr>
        <w:t>„CDS“</w:t>
      </w:r>
      <w:r>
        <w:rPr>
          <w:rFonts w:ascii="Arial" w:eastAsia="Arial" w:hAnsi="Arial" w:cs="Arial"/>
        </w:rPr>
        <w:t>) -  U Havírny 922, Kutná Hora.</w:t>
      </w:r>
    </w:p>
    <w:p w:rsidR="00863DAD" w:rsidRDefault="00863DAD" w:rsidP="00DF5723">
      <w:pPr>
        <w:pStyle w:val="Standard"/>
        <w:autoSpaceDE w:val="0"/>
        <w:ind w:left="1080" w:hanging="1050"/>
        <w:jc w:val="both"/>
        <w:rPr>
          <w:rFonts w:ascii="Arial" w:hAnsi="Arial"/>
          <w:b/>
        </w:rPr>
      </w:pPr>
    </w:p>
    <w:p w:rsidR="00CF040F" w:rsidRDefault="00CF040F" w:rsidP="00DF5723">
      <w:pPr>
        <w:pStyle w:val="Standard"/>
        <w:autoSpaceDE w:val="0"/>
        <w:ind w:left="1080" w:hanging="105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Organizační struktura PS KH:</w:t>
      </w:r>
    </w:p>
    <w:p w:rsidR="00CF040F" w:rsidRDefault="00CF040F" w:rsidP="00DF5723">
      <w:pPr>
        <w:pStyle w:val="Standard"/>
        <w:numPr>
          <w:ilvl w:val="0"/>
          <w:numId w:val="9"/>
        </w:numPr>
        <w:autoSpaceDE w:val="0"/>
        <w:ind w:left="426" w:hanging="339"/>
        <w:jc w:val="both"/>
      </w:pPr>
      <w:r>
        <w:rPr>
          <w:rFonts w:ascii="Arial" w:hAnsi="Arial"/>
        </w:rPr>
        <w:t>ředitelka</w:t>
      </w:r>
    </w:p>
    <w:p w:rsidR="00CF040F" w:rsidRDefault="00CF040F" w:rsidP="00DF5723">
      <w:pPr>
        <w:pStyle w:val="Standard"/>
        <w:numPr>
          <w:ilvl w:val="0"/>
          <w:numId w:val="9"/>
        </w:numPr>
        <w:autoSpaceDE w:val="0"/>
        <w:ind w:left="400" w:hanging="333"/>
        <w:jc w:val="both"/>
      </w:pPr>
      <w:r>
        <w:rPr>
          <w:rFonts w:ascii="Arial" w:hAnsi="Arial"/>
        </w:rPr>
        <w:t>sociální pracovnice</w:t>
      </w:r>
    </w:p>
    <w:p w:rsidR="005A1193" w:rsidRPr="005A1193" w:rsidRDefault="00CF040F" w:rsidP="00DF5723">
      <w:pPr>
        <w:pStyle w:val="Standard"/>
        <w:numPr>
          <w:ilvl w:val="0"/>
          <w:numId w:val="9"/>
        </w:numPr>
        <w:autoSpaceDE w:val="0"/>
        <w:ind w:left="400" w:hanging="333"/>
        <w:jc w:val="both"/>
      </w:pPr>
      <w:r>
        <w:rPr>
          <w:rFonts w:ascii="Arial" w:hAnsi="Arial"/>
        </w:rPr>
        <w:t>pracovníci sociální péče</w:t>
      </w:r>
    </w:p>
    <w:p w:rsidR="00CF040F" w:rsidRPr="00D7348C" w:rsidRDefault="005A1193" w:rsidP="00DF5723">
      <w:pPr>
        <w:pStyle w:val="Standard"/>
        <w:numPr>
          <w:ilvl w:val="0"/>
          <w:numId w:val="9"/>
        </w:numPr>
        <w:autoSpaceDE w:val="0"/>
        <w:ind w:left="400" w:hanging="333"/>
        <w:jc w:val="both"/>
      </w:pPr>
      <w:r w:rsidRPr="005A1193">
        <w:rPr>
          <w:rFonts w:ascii="Arial" w:hAnsi="Arial"/>
        </w:rPr>
        <w:t>provozní účetní</w:t>
      </w:r>
      <w:r w:rsidR="00CF040F" w:rsidRPr="005A1193">
        <w:rPr>
          <w:rFonts w:ascii="Arial" w:hAnsi="Arial"/>
        </w:rPr>
        <w:t>.</w:t>
      </w:r>
    </w:p>
    <w:p w:rsidR="00D7348C" w:rsidRDefault="00D7348C" w:rsidP="00DF5723">
      <w:pPr>
        <w:pStyle w:val="Standard"/>
        <w:autoSpaceDE w:val="0"/>
        <w:jc w:val="both"/>
        <w:rPr>
          <w:rFonts w:ascii="Arial" w:hAnsi="Arial"/>
        </w:rPr>
      </w:pPr>
    </w:p>
    <w:p w:rsidR="00D7348C" w:rsidRDefault="00D7348C" w:rsidP="00DF5723">
      <w:pPr>
        <w:pStyle w:val="Standard"/>
        <w:autoSpaceDE w:val="0"/>
      </w:pPr>
      <w:r w:rsidRPr="00D17924">
        <w:rPr>
          <w:rFonts w:ascii="Arial" w:eastAsia="Arial" w:hAnsi="Arial" w:cs="Arial"/>
          <w:b/>
          <w:bCs/>
        </w:rPr>
        <w:t>Hospodářská činnost</w:t>
      </w:r>
      <w:r w:rsidRPr="00D17924">
        <w:rPr>
          <w:rFonts w:ascii="Arial" w:eastAsia="Arial" w:hAnsi="Arial" w:cs="Arial"/>
          <w:bCs/>
        </w:rPr>
        <w:t xml:space="preserve"> (</w:t>
      </w:r>
      <w:r w:rsidRPr="00F74309">
        <w:rPr>
          <w:rFonts w:ascii="Arial" w:eastAsia="Arial" w:hAnsi="Arial" w:cs="Arial"/>
        </w:rPr>
        <w:t>v</w:t>
      </w:r>
      <w:r>
        <w:rPr>
          <w:rFonts w:ascii="Arial" w:eastAsia="Arial" w:hAnsi="Arial" w:cs="Arial"/>
        </w:rPr>
        <w:t>ykonávána na základě živnostenského oprávnění):</w:t>
      </w:r>
    </w:p>
    <w:p w:rsidR="00D7348C" w:rsidRPr="00E6336D" w:rsidRDefault="00D7348C" w:rsidP="00D7348C">
      <w:pPr>
        <w:pStyle w:val="Standard"/>
        <w:numPr>
          <w:ilvl w:val="0"/>
          <w:numId w:val="7"/>
        </w:numPr>
        <w:tabs>
          <w:tab w:val="left" w:pos="400"/>
        </w:tabs>
        <w:autoSpaceDE w:val="0"/>
        <w:ind w:left="450" w:hanging="417"/>
      </w:pPr>
      <w:r w:rsidRPr="00FE4989">
        <w:rPr>
          <w:rFonts w:ascii="Arial" w:eastAsia="Arial" w:hAnsi="Arial" w:cs="Arial"/>
        </w:rPr>
        <w:t>pedikúra</w:t>
      </w:r>
      <w:r w:rsidR="00FE4989" w:rsidRPr="00FE4989">
        <w:rPr>
          <w:rFonts w:ascii="Arial" w:eastAsia="Arial" w:hAnsi="Arial" w:cs="Arial"/>
        </w:rPr>
        <w:t>.</w:t>
      </w:r>
    </w:p>
    <w:p w:rsidR="00D7348C" w:rsidRDefault="00D7348C" w:rsidP="00D7348C">
      <w:pPr>
        <w:pStyle w:val="Standard"/>
        <w:autoSpaceDE w:val="0"/>
        <w:jc w:val="both"/>
      </w:pPr>
    </w:p>
    <w:p w:rsidR="004A6504" w:rsidRDefault="004A6504" w:rsidP="00FE4989">
      <w:pPr>
        <w:pStyle w:val="Zkladntext"/>
        <w:tabs>
          <w:tab w:val="left" w:pos="0"/>
        </w:tabs>
        <w:spacing w:after="0"/>
        <w:jc w:val="both"/>
        <w:rPr>
          <w:rFonts w:ascii="Arial" w:hAnsi="Arial" w:cs="Arial"/>
          <w:b/>
          <w:u w:val="single"/>
        </w:rPr>
      </w:pPr>
    </w:p>
    <w:p w:rsidR="00FE4989" w:rsidRPr="00120DC3" w:rsidRDefault="00FE4989" w:rsidP="00FE4989">
      <w:pPr>
        <w:pStyle w:val="Zkladntext"/>
        <w:tabs>
          <w:tab w:val="left" w:pos="0"/>
        </w:tabs>
        <w:spacing w:after="0"/>
        <w:jc w:val="both"/>
        <w:rPr>
          <w:rFonts w:ascii="Arial" w:hAnsi="Arial" w:cs="Arial"/>
          <w:b/>
          <w:u w:val="single"/>
        </w:rPr>
      </w:pPr>
      <w:r w:rsidRPr="00120DC3">
        <w:rPr>
          <w:rFonts w:ascii="Arial" w:hAnsi="Arial" w:cs="Arial"/>
          <w:b/>
          <w:u w:val="single"/>
        </w:rPr>
        <w:t>Personální zajištění činnosti organizace</w:t>
      </w:r>
    </w:p>
    <w:p w:rsidR="00FE4989" w:rsidRDefault="00FE4989" w:rsidP="00FE4989">
      <w:pPr>
        <w:pStyle w:val="Zkladntext"/>
        <w:tabs>
          <w:tab w:val="left" w:pos="0"/>
        </w:tabs>
        <w:spacing w:after="0"/>
        <w:jc w:val="both"/>
        <w:rPr>
          <w:rFonts w:ascii="Arial" w:hAnsi="Arial" w:cs="Arial"/>
        </w:rPr>
      </w:pPr>
    </w:p>
    <w:p w:rsidR="00FE4989" w:rsidRPr="004A6504" w:rsidRDefault="00FE4989" w:rsidP="00DF5723">
      <w:pPr>
        <w:pStyle w:val="Zkladntext"/>
        <w:tabs>
          <w:tab w:val="left" w:pos="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A6504">
        <w:rPr>
          <w:rFonts w:ascii="Arial" w:hAnsi="Arial" w:cs="Arial"/>
        </w:rPr>
        <w:t>Ke dni 31.12.2015 byl celkový počet pracovníků s platnou smlouvou 22, z tohoto počtu čerpají 3 pracovnice rodičovskou dovolenou. Přímou péči o klienty zajišťovalo</w:t>
      </w:r>
      <w:r w:rsidR="004A6504">
        <w:rPr>
          <w:rFonts w:ascii="Arial" w:hAnsi="Arial" w:cs="Arial"/>
        </w:rPr>
        <w:t xml:space="preserve"> </w:t>
      </w:r>
      <w:r w:rsidRPr="004A6504">
        <w:rPr>
          <w:rFonts w:ascii="Arial" w:hAnsi="Arial" w:cs="Arial"/>
        </w:rPr>
        <w:t xml:space="preserve">17 pracovníků. </w:t>
      </w:r>
    </w:p>
    <w:p w:rsidR="00FE4989" w:rsidRPr="004A6504" w:rsidRDefault="00FE4989" w:rsidP="00FE4989">
      <w:pPr>
        <w:pStyle w:val="Zkladntext"/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4A6504">
        <w:rPr>
          <w:rFonts w:ascii="Arial" w:hAnsi="Arial" w:cs="Arial"/>
        </w:rPr>
        <w:tab/>
      </w:r>
    </w:p>
    <w:tbl>
      <w:tblPr>
        <w:tblW w:w="92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1247"/>
        <w:gridCol w:w="1247"/>
        <w:gridCol w:w="1247"/>
        <w:gridCol w:w="1247"/>
        <w:gridCol w:w="1247"/>
      </w:tblGrid>
      <w:tr w:rsidR="004A6504" w:rsidRPr="004A6504" w:rsidTr="004A6504">
        <w:trPr>
          <w:trHeight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6504" w:rsidRPr="004A6504" w:rsidRDefault="004A6504" w:rsidP="00FE498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04" w:rsidRPr="004A6504" w:rsidRDefault="004A6504" w:rsidP="004A6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2011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04" w:rsidRPr="004A6504" w:rsidRDefault="004A6504" w:rsidP="004A6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6504" w:rsidRPr="004A6504" w:rsidRDefault="004A6504" w:rsidP="004A6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04" w:rsidRPr="004A6504" w:rsidRDefault="004A6504" w:rsidP="004A6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04" w:rsidRPr="004A6504" w:rsidRDefault="004A6504" w:rsidP="004A6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2015</w:t>
            </w:r>
          </w:p>
        </w:tc>
      </w:tr>
      <w:tr w:rsidR="00FE4989" w:rsidRPr="004A6504" w:rsidTr="004A6504">
        <w:trPr>
          <w:trHeight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989" w:rsidRPr="004A6504" w:rsidRDefault="00FE4989" w:rsidP="004A650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4A650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pracovníci přímé péče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89" w:rsidRPr="004A6504" w:rsidRDefault="00FE4989" w:rsidP="004A6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4A650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89" w:rsidRPr="004A6504" w:rsidRDefault="00FE4989" w:rsidP="004A6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4A650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989" w:rsidRPr="004A6504" w:rsidRDefault="00FE4989" w:rsidP="004A6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4A650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89" w:rsidRPr="004A6504" w:rsidRDefault="00FE4989" w:rsidP="004A6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4A650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89" w:rsidRPr="004A6504" w:rsidRDefault="00FE4989" w:rsidP="004A6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4A650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17</w:t>
            </w:r>
          </w:p>
        </w:tc>
      </w:tr>
      <w:tr w:rsidR="00FE4989" w:rsidRPr="004A6504" w:rsidTr="004A6504">
        <w:trPr>
          <w:trHeight w:val="227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989" w:rsidRPr="004A6504" w:rsidRDefault="00FE4989" w:rsidP="004A6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A650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 toho: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4989" w:rsidRPr="004A6504" w:rsidRDefault="00FE4989" w:rsidP="004A65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4989" w:rsidRPr="004A6504" w:rsidRDefault="00FE4989" w:rsidP="004A65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4989" w:rsidRPr="004A6504" w:rsidRDefault="00FE4989" w:rsidP="004A65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4989" w:rsidRPr="004A6504" w:rsidRDefault="00FE4989" w:rsidP="004A65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4989" w:rsidRPr="004A6504" w:rsidRDefault="00FE4989" w:rsidP="004A65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FE4989" w:rsidRPr="004A6504" w:rsidTr="004A6504">
        <w:trPr>
          <w:trHeight w:val="227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989" w:rsidRPr="004A6504" w:rsidRDefault="00FE4989" w:rsidP="004A6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A650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pracovníci sociální péče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989" w:rsidRPr="004A6504" w:rsidRDefault="00FE4989" w:rsidP="004A6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A650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989" w:rsidRPr="004A6504" w:rsidRDefault="00FE4989" w:rsidP="004A6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A650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989" w:rsidRPr="004A6504" w:rsidRDefault="00FE4989" w:rsidP="004A6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A650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989" w:rsidRPr="004A6504" w:rsidRDefault="00FE4989" w:rsidP="004A6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A650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989" w:rsidRPr="004A6504" w:rsidRDefault="00FE4989" w:rsidP="004A6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A650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</w:tr>
      <w:tr w:rsidR="00FE4989" w:rsidRPr="004A6504" w:rsidTr="004A6504">
        <w:trPr>
          <w:trHeight w:val="227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989" w:rsidRPr="004A6504" w:rsidRDefault="00FE4989" w:rsidP="004A6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A650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sociální pracovnice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989" w:rsidRPr="004A6504" w:rsidRDefault="00FE4989" w:rsidP="004A6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A650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989" w:rsidRPr="004A6504" w:rsidRDefault="00FE4989" w:rsidP="004A6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A650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989" w:rsidRPr="004A6504" w:rsidRDefault="00FE4989" w:rsidP="004A6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A650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989" w:rsidRPr="004A6504" w:rsidRDefault="00FE4989" w:rsidP="004A6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A650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989" w:rsidRPr="004A6504" w:rsidRDefault="00FE4989" w:rsidP="004A6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A650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FE4989" w:rsidRPr="004A6504" w:rsidTr="004A6504">
        <w:trPr>
          <w:trHeight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989" w:rsidRPr="004A6504" w:rsidRDefault="00FE4989" w:rsidP="004A6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A650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provozní účetní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89" w:rsidRPr="004A6504" w:rsidRDefault="00FE4989" w:rsidP="004A6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A650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89" w:rsidRPr="004A6504" w:rsidRDefault="00FE4989" w:rsidP="004A6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A650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989" w:rsidRPr="004A6504" w:rsidRDefault="00FE4989" w:rsidP="004A6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A650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89" w:rsidRPr="004A6504" w:rsidRDefault="00FE4989" w:rsidP="004A6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A650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89" w:rsidRPr="004A6504" w:rsidRDefault="00FE4989" w:rsidP="004A6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A650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FE4989" w:rsidRPr="004A6504" w:rsidTr="004A6504">
        <w:trPr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989" w:rsidRPr="004A6504" w:rsidRDefault="00FE4989" w:rsidP="004A6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A650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ředitelka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89" w:rsidRPr="004A6504" w:rsidRDefault="00FE4989" w:rsidP="004A6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A650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89" w:rsidRPr="004A6504" w:rsidRDefault="00FE4989" w:rsidP="004A6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A650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989" w:rsidRPr="004A6504" w:rsidRDefault="00FE4989" w:rsidP="004A6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A650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89" w:rsidRPr="004A6504" w:rsidRDefault="00FE4989" w:rsidP="004A6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A650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89" w:rsidRPr="004A6504" w:rsidRDefault="00FE4989" w:rsidP="004A6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A650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FE4989" w:rsidRPr="004A6504" w:rsidTr="004A6504">
        <w:trPr>
          <w:trHeight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989" w:rsidRPr="004A6504" w:rsidRDefault="00FE4989" w:rsidP="004A6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A65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celkem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89" w:rsidRPr="004A6504" w:rsidRDefault="00FE4989" w:rsidP="004A6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A65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89" w:rsidRPr="004A6504" w:rsidRDefault="00FE4989" w:rsidP="004A6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A65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989" w:rsidRPr="004A6504" w:rsidRDefault="00FE4989" w:rsidP="004A6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A65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89" w:rsidRPr="004A6504" w:rsidRDefault="00FE4989" w:rsidP="004A6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A65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89" w:rsidRPr="004A6504" w:rsidRDefault="00FE4989" w:rsidP="004A6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A65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19</w:t>
            </w:r>
          </w:p>
        </w:tc>
      </w:tr>
      <w:tr w:rsidR="00FE4989" w:rsidRPr="004A6504" w:rsidTr="004A6504">
        <w:trPr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989" w:rsidRPr="004A6504" w:rsidRDefault="00FE4989" w:rsidP="004A6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A650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rodičovská dovolená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89" w:rsidRPr="004A6504" w:rsidRDefault="00FE4989" w:rsidP="004A6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A650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89" w:rsidRPr="004A6504" w:rsidRDefault="00FE4989" w:rsidP="004A6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A650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989" w:rsidRPr="004A6504" w:rsidRDefault="00FE4989" w:rsidP="004A6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A650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89" w:rsidRPr="004A6504" w:rsidRDefault="00FE4989" w:rsidP="004A6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A650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89" w:rsidRPr="004A6504" w:rsidRDefault="00FE4989" w:rsidP="004A6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A650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FE4989" w:rsidRPr="004A6504" w:rsidTr="004A6504">
        <w:trPr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989" w:rsidRPr="004A6504" w:rsidRDefault="00FE4989" w:rsidP="004A6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A65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evidenční počet pracovníků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89" w:rsidRPr="004A6504" w:rsidRDefault="00FE4989" w:rsidP="004A6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A65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89" w:rsidRPr="004A6504" w:rsidRDefault="00FE4989" w:rsidP="004A6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A65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989" w:rsidRPr="004A6504" w:rsidRDefault="00FE4989" w:rsidP="004A6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A65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89" w:rsidRPr="004A6504" w:rsidRDefault="00FE4989" w:rsidP="004A6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A65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89" w:rsidRPr="004A6504" w:rsidRDefault="00FE4989" w:rsidP="004A6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A65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22</w:t>
            </w:r>
          </w:p>
        </w:tc>
      </w:tr>
    </w:tbl>
    <w:p w:rsidR="00DF5723" w:rsidRDefault="00DF5723" w:rsidP="00DF57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4989" w:rsidRPr="004A6504" w:rsidRDefault="00FE4989" w:rsidP="00DF57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6504">
        <w:rPr>
          <w:rFonts w:ascii="Arial" w:hAnsi="Arial" w:cs="Arial"/>
          <w:sz w:val="24"/>
          <w:szCs w:val="24"/>
        </w:rPr>
        <w:tab/>
        <w:t>Všichni pracovníci přímé péče splňují předepsané vzdělání. V souladu s příslušnými ustanoveními zákona č. 108/2006 Sb., o sociálních službách,</w:t>
      </w:r>
      <w:r w:rsidR="004A6504">
        <w:rPr>
          <w:rFonts w:ascii="Arial" w:hAnsi="Arial" w:cs="Arial"/>
          <w:sz w:val="24"/>
          <w:szCs w:val="24"/>
        </w:rPr>
        <w:br/>
      </w:r>
      <w:r w:rsidRPr="004A6504">
        <w:rPr>
          <w:rFonts w:ascii="Arial" w:hAnsi="Arial" w:cs="Arial"/>
          <w:sz w:val="24"/>
          <w:szCs w:val="24"/>
        </w:rPr>
        <w:t>si průběžně rozšiřují</w:t>
      </w:r>
      <w:r w:rsidR="004A6504">
        <w:rPr>
          <w:rFonts w:ascii="Arial" w:hAnsi="Arial" w:cs="Arial"/>
          <w:sz w:val="24"/>
          <w:szCs w:val="24"/>
        </w:rPr>
        <w:t xml:space="preserve"> </w:t>
      </w:r>
      <w:r w:rsidRPr="004A6504">
        <w:rPr>
          <w:rFonts w:ascii="Arial" w:hAnsi="Arial" w:cs="Arial"/>
          <w:sz w:val="24"/>
          <w:szCs w:val="24"/>
        </w:rPr>
        <w:t>a doplňují znalosti (odborné stáže, kurzy).</w:t>
      </w:r>
    </w:p>
    <w:p w:rsidR="00DF5723" w:rsidRDefault="00FE4989" w:rsidP="00FE4989">
      <w:pPr>
        <w:rPr>
          <w:rFonts w:ascii="Arial" w:hAnsi="Arial" w:cs="Arial"/>
          <w:b/>
          <w:sz w:val="24"/>
          <w:szCs w:val="24"/>
        </w:rPr>
      </w:pPr>
      <w:r w:rsidRPr="004A6504">
        <w:rPr>
          <w:rFonts w:ascii="Arial" w:hAnsi="Arial" w:cs="Arial"/>
          <w:b/>
          <w:sz w:val="24"/>
          <w:szCs w:val="24"/>
        </w:rPr>
        <w:t xml:space="preserve"> </w:t>
      </w:r>
    </w:p>
    <w:p w:rsidR="00FE4989" w:rsidRDefault="004A6504" w:rsidP="0002348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4A6504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r</w:t>
      </w:r>
      <w:r w:rsidR="00FE4989" w:rsidRPr="004A650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ůměrná hrubá mzda</w:t>
      </w:r>
    </w:p>
    <w:p w:rsidR="0002348B" w:rsidRPr="0002348B" w:rsidRDefault="0002348B" w:rsidP="0002348B">
      <w:pPr>
        <w:spacing w:after="0" w:line="240" w:lineRule="auto"/>
        <w:jc w:val="right"/>
        <w:rPr>
          <w:rFonts w:ascii="Arial" w:eastAsia="Times New Roman" w:hAnsi="Arial" w:cs="Arial"/>
          <w:bCs/>
          <w:i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ab/>
      </w:r>
      <w:r w:rsidRPr="0002348B">
        <w:rPr>
          <w:rFonts w:ascii="Arial" w:eastAsia="Times New Roman" w:hAnsi="Arial" w:cs="Arial"/>
          <w:bCs/>
          <w:i/>
          <w:color w:val="000000"/>
          <w:sz w:val="20"/>
          <w:szCs w:val="20"/>
          <w:lang w:eastAsia="cs-CZ"/>
        </w:rPr>
        <w:t>V Kč</w:t>
      </w:r>
    </w:p>
    <w:tbl>
      <w:tblPr>
        <w:tblW w:w="913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191"/>
        <w:gridCol w:w="1191"/>
        <w:gridCol w:w="1191"/>
        <w:gridCol w:w="1191"/>
        <w:gridCol w:w="1191"/>
        <w:gridCol w:w="1191"/>
      </w:tblGrid>
      <w:tr w:rsidR="00FE4989" w:rsidRPr="004A6504" w:rsidTr="005E6EEC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89" w:rsidRPr="004A6504" w:rsidRDefault="00FE4989" w:rsidP="004A6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A65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89" w:rsidRPr="004A6504" w:rsidRDefault="00FE4989" w:rsidP="004A6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A65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2011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89" w:rsidRPr="004A6504" w:rsidRDefault="00FE4989" w:rsidP="004A6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A65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89" w:rsidRPr="004A6504" w:rsidRDefault="00FE4989" w:rsidP="004A6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A65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89" w:rsidRPr="004A6504" w:rsidRDefault="00FE4989" w:rsidP="004A6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A65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89" w:rsidRPr="004A6504" w:rsidRDefault="00FE4989" w:rsidP="004A6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A65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89" w:rsidRPr="004A6504" w:rsidRDefault="00FE4989" w:rsidP="004A6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A65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</w:p>
        </w:tc>
      </w:tr>
      <w:tr w:rsidR="00FE4989" w:rsidRPr="004A6504" w:rsidTr="005E6EEC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89" w:rsidRPr="004A6504" w:rsidRDefault="00FE4989" w:rsidP="004A6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A65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PS KH celkem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89" w:rsidRPr="004A6504" w:rsidRDefault="00FE4989" w:rsidP="004A6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A65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16 640,00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89" w:rsidRPr="004A6504" w:rsidRDefault="00FE4989" w:rsidP="004A6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A65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17 057,00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89" w:rsidRPr="004A6504" w:rsidRDefault="00FE4989" w:rsidP="004A6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A65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18 683,00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89" w:rsidRPr="004A6504" w:rsidRDefault="00FE4989" w:rsidP="004A6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A65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18 995,00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89" w:rsidRPr="004A6504" w:rsidRDefault="00FE4989" w:rsidP="004A6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A65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18 995,00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89" w:rsidRPr="004A6504" w:rsidRDefault="00FE4989" w:rsidP="004A6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A65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21 747,00</w:t>
            </w:r>
          </w:p>
        </w:tc>
      </w:tr>
      <w:tr w:rsidR="005E6EEC" w:rsidRPr="004A6504" w:rsidTr="00863DAD">
        <w:trPr>
          <w:trHeight w:val="340"/>
        </w:trPr>
        <w:tc>
          <w:tcPr>
            <w:tcW w:w="9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EC" w:rsidRPr="004A6504" w:rsidRDefault="005E6EEC" w:rsidP="005E6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A650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 toho pracovníci přímé péče o klienty: </w:t>
            </w:r>
          </w:p>
        </w:tc>
      </w:tr>
      <w:tr w:rsidR="00FE4989" w:rsidRPr="004A6504" w:rsidTr="005E6EEC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89" w:rsidRPr="004A6504" w:rsidRDefault="00FE4989" w:rsidP="004A6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A650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pracovníci sociální péče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89" w:rsidRPr="004A6504" w:rsidRDefault="00FE4989" w:rsidP="004A6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A650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15 237,00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89" w:rsidRPr="004A6504" w:rsidRDefault="00FE4989" w:rsidP="004A6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A650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15 549,00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89" w:rsidRPr="004A6504" w:rsidRDefault="00FE4989" w:rsidP="004A6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A650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16 716,00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89" w:rsidRPr="004A6504" w:rsidRDefault="00FE4989" w:rsidP="004A6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A650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17 525,00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89" w:rsidRPr="004A6504" w:rsidRDefault="00FE4989" w:rsidP="004A6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A650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17 525,00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89" w:rsidRPr="004A6504" w:rsidRDefault="00FE4989" w:rsidP="004A6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A650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20 423,00</w:t>
            </w:r>
          </w:p>
        </w:tc>
      </w:tr>
      <w:tr w:rsidR="00FE4989" w:rsidRPr="004A6504" w:rsidTr="005E6EEC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989" w:rsidRPr="004A6504" w:rsidRDefault="00FE4989" w:rsidP="004A650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A650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pracovnice (VŠ vzdělání)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89" w:rsidRPr="004A6504" w:rsidRDefault="00FE4989" w:rsidP="004A6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A650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20 963,00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89" w:rsidRPr="004A6504" w:rsidRDefault="00FE4989" w:rsidP="004A6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A650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22 342,00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89" w:rsidRPr="004A6504" w:rsidRDefault="00FE4989" w:rsidP="004A6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A650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23 946,00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89" w:rsidRPr="004A6504" w:rsidRDefault="00FE4989" w:rsidP="004A6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A650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20 530,00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89" w:rsidRPr="004A6504" w:rsidRDefault="00FE4989" w:rsidP="004A6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A650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20 530,00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89" w:rsidRPr="004A6504" w:rsidRDefault="00FE4989" w:rsidP="004A6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A650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22 062,00</w:t>
            </w:r>
          </w:p>
        </w:tc>
      </w:tr>
    </w:tbl>
    <w:p w:rsidR="00FE4989" w:rsidRPr="004A6504" w:rsidRDefault="00E92015" w:rsidP="00863DAD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</w:r>
      <w:r w:rsidR="00FE4989" w:rsidRPr="004A650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Dle údajů ČSÚ zveřejněných dne </w:t>
      </w:r>
      <w:r w:rsidR="00FE4989" w:rsidRPr="004A650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11.3.2016 byla ve Středočeském kraji v roce 2015 průměrná hrubá mzda  26.527,</w:t>
      </w:r>
      <w:r w:rsidR="004A650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00</w:t>
      </w:r>
      <w:r w:rsidR="00FE4989" w:rsidRPr="004A650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Kč.</w:t>
      </w:r>
      <w:r w:rsidR="00FE4989" w:rsidRPr="004A650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863D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="00863D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FE4989" w:rsidRPr="004A650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 dokumentu "Vyhlášení dotačního řízení Středočeského kraje</w:t>
      </w:r>
      <w:r w:rsidR="004A6504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="00FE4989" w:rsidRPr="004A650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 poskytovatele sociálních služeb na rok 2015" jsou stanoveny mzdové náklady</w:t>
      </w:r>
      <w:r w:rsidR="004A6504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="00FE4989" w:rsidRPr="004A650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 1 pracovníka přímé péče ve výši 24.120,00 Kč.</w:t>
      </w:r>
      <w:r w:rsidR="00FE4989" w:rsidRPr="004A6504">
        <w:rPr>
          <w:rFonts w:ascii="Arial" w:hAnsi="Arial" w:cs="Arial"/>
          <w:sz w:val="24"/>
          <w:szCs w:val="24"/>
        </w:rPr>
        <w:tab/>
      </w:r>
    </w:p>
    <w:p w:rsidR="00FE4989" w:rsidRPr="004A6504" w:rsidRDefault="00FE4989" w:rsidP="00DF57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6504">
        <w:rPr>
          <w:rFonts w:ascii="Arial" w:hAnsi="Arial" w:cs="Arial"/>
          <w:sz w:val="24"/>
          <w:szCs w:val="24"/>
        </w:rPr>
        <w:lastRenderedPageBreak/>
        <w:tab/>
        <w:t>Vzhledem k tomu, že služby jsou poskytovány po celý rok, nelze je všechny plně zajistit jen stálými pracovníky (zejména v době čerpání dovolených, o víkendech a státních svátcích). Z tohoto důvodu jsou uzavírány dohody</w:t>
      </w:r>
      <w:r w:rsidR="00602EDD">
        <w:rPr>
          <w:rFonts w:ascii="Arial" w:hAnsi="Arial" w:cs="Arial"/>
          <w:sz w:val="24"/>
          <w:szCs w:val="24"/>
        </w:rPr>
        <w:t xml:space="preserve"> </w:t>
      </w:r>
      <w:r w:rsidRPr="004A6504">
        <w:rPr>
          <w:rFonts w:ascii="Arial" w:hAnsi="Arial" w:cs="Arial"/>
          <w:sz w:val="24"/>
          <w:szCs w:val="24"/>
        </w:rPr>
        <w:t>o provedení práce</w:t>
      </w:r>
      <w:r w:rsidR="00863DAD">
        <w:rPr>
          <w:rFonts w:ascii="Arial" w:hAnsi="Arial" w:cs="Arial"/>
          <w:sz w:val="24"/>
          <w:szCs w:val="24"/>
        </w:rPr>
        <w:br/>
      </w:r>
      <w:r w:rsidRPr="004A6504">
        <w:rPr>
          <w:rFonts w:ascii="Arial" w:hAnsi="Arial" w:cs="Arial"/>
          <w:sz w:val="24"/>
          <w:szCs w:val="24"/>
        </w:rPr>
        <w:t>a dohody o pracovní činnosti (zajištění rozvozu obědů, přímou pečovatelskou péči vykonávají pouze stálí pracovníci). V roce 2015 jsme uzavřeli 5 dohod se studenty středních škol a vysokých škol (přednostně</w:t>
      </w:r>
      <w:r w:rsidR="00863DAD">
        <w:rPr>
          <w:rFonts w:ascii="Arial" w:hAnsi="Arial" w:cs="Arial"/>
          <w:sz w:val="24"/>
          <w:szCs w:val="24"/>
        </w:rPr>
        <w:t xml:space="preserve"> </w:t>
      </w:r>
      <w:r w:rsidRPr="004A6504">
        <w:rPr>
          <w:rFonts w:ascii="Arial" w:hAnsi="Arial" w:cs="Arial"/>
          <w:sz w:val="24"/>
          <w:szCs w:val="24"/>
        </w:rPr>
        <w:t xml:space="preserve">se sociálním a zdravotním zaměřením). </w:t>
      </w:r>
    </w:p>
    <w:p w:rsidR="00FE4989" w:rsidRPr="004A6504" w:rsidRDefault="00FE4989" w:rsidP="00DF5723">
      <w:pPr>
        <w:pStyle w:val="Zkladntext"/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4A6504">
        <w:rPr>
          <w:rFonts w:ascii="Arial" w:hAnsi="Arial" w:cs="Arial"/>
        </w:rPr>
        <w:tab/>
        <w:t xml:space="preserve">V roce 2015 jsme umožnili vykonat odbornou praxi 3 studentům - 2 studentky </w:t>
      </w:r>
      <w:r w:rsidRPr="004A6504">
        <w:rPr>
          <w:rFonts w:ascii="Arial" w:hAnsi="Arial" w:cs="Arial"/>
        </w:rPr>
        <w:br/>
        <w:t xml:space="preserve">SZŠ a VOŠ zdravotnické Havlíčkův Brod, 1 studentka University JEP </w:t>
      </w:r>
      <w:r w:rsidR="00DF5723">
        <w:rPr>
          <w:rFonts w:ascii="Arial" w:hAnsi="Arial" w:cs="Arial"/>
        </w:rPr>
        <w:br/>
      </w:r>
      <w:r w:rsidRPr="004A6504">
        <w:rPr>
          <w:rFonts w:ascii="Arial" w:hAnsi="Arial" w:cs="Arial"/>
        </w:rPr>
        <w:t>Ústí nad Labem.</w:t>
      </w:r>
    </w:p>
    <w:p w:rsidR="00C34C74" w:rsidRDefault="00C34C74" w:rsidP="00DF57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34C74" w:rsidRDefault="00C34C74" w:rsidP="00DF572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ab/>
      </w:r>
    </w:p>
    <w:p w:rsidR="005A1193" w:rsidRPr="005A1193" w:rsidRDefault="005775B3" w:rsidP="00DF5723">
      <w:pPr>
        <w:pStyle w:val="Zkladntext"/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5A1193">
        <w:rPr>
          <w:rFonts w:ascii="Arial" w:hAnsi="Arial" w:cs="Arial"/>
        </w:rPr>
        <w:tab/>
      </w:r>
    </w:p>
    <w:p w:rsidR="00CF040F" w:rsidRDefault="005A1193" w:rsidP="00C34C74">
      <w:pPr>
        <w:pStyle w:val="Zkladntext"/>
        <w:tabs>
          <w:tab w:val="left" w:pos="0"/>
        </w:tabs>
        <w:spacing w:after="0"/>
        <w:rPr>
          <w:rFonts w:ascii="Arial" w:hAnsi="Arial" w:cs="Arial"/>
          <w:b/>
          <w:u w:val="single"/>
        </w:rPr>
      </w:pPr>
      <w:r w:rsidRPr="000441A7">
        <w:rPr>
          <w:rFonts w:ascii="Arial" w:hAnsi="Arial" w:cs="Arial"/>
          <w:b/>
          <w:u w:val="single"/>
        </w:rPr>
        <w:t>V</w:t>
      </w:r>
      <w:r w:rsidR="00CF040F" w:rsidRPr="000441A7">
        <w:rPr>
          <w:rFonts w:ascii="Arial" w:hAnsi="Arial" w:cs="Arial"/>
          <w:b/>
          <w:u w:val="single"/>
        </w:rPr>
        <w:t>zdělávání pracovníků</w:t>
      </w:r>
    </w:p>
    <w:p w:rsidR="000441A7" w:rsidRPr="000441A7" w:rsidRDefault="000441A7" w:rsidP="00C34C74">
      <w:pPr>
        <w:pStyle w:val="Zkladntext"/>
        <w:tabs>
          <w:tab w:val="left" w:pos="0"/>
        </w:tabs>
        <w:spacing w:after="0"/>
        <w:rPr>
          <w:rFonts w:ascii="Arial" w:hAnsi="Arial" w:cs="Arial"/>
          <w:b/>
          <w:u w:val="single"/>
        </w:rPr>
      </w:pPr>
    </w:p>
    <w:p w:rsidR="00CF040F" w:rsidRDefault="00CF040F" w:rsidP="00DF5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C11EF">
        <w:rPr>
          <w:rFonts w:ascii="Arial" w:hAnsi="Arial" w:cs="Arial"/>
          <w:sz w:val="24"/>
          <w:szCs w:val="24"/>
        </w:rPr>
        <w:t>Povinnost vzdělávat</w:t>
      </w:r>
      <w:r w:rsidR="00C34C74">
        <w:rPr>
          <w:rFonts w:ascii="Arial" w:hAnsi="Arial" w:cs="Arial"/>
          <w:sz w:val="24"/>
          <w:szCs w:val="24"/>
        </w:rPr>
        <w:t xml:space="preserve"> se </w:t>
      </w:r>
      <w:r w:rsidRPr="000C11EF">
        <w:rPr>
          <w:rFonts w:ascii="Arial" w:hAnsi="Arial" w:cs="Arial"/>
          <w:sz w:val="24"/>
          <w:szCs w:val="24"/>
        </w:rPr>
        <w:t>ukládá pracovníkům</w:t>
      </w:r>
      <w:r w:rsidR="00A41387">
        <w:rPr>
          <w:rFonts w:ascii="Arial" w:hAnsi="Arial" w:cs="Arial"/>
          <w:sz w:val="24"/>
          <w:szCs w:val="24"/>
        </w:rPr>
        <w:t>, kteří zajišťují přímou péči</w:t>
      </w:r>
      <w:r w:rsidR="00A41387">
        <w:rPr>
          <w:rFonts w:ascii="Arial" w:hAnsi="Arial" w:cs="Arial"/>
          <w:sz w:val="24"/>
          <w:szCs w:val="24"/>
        </w:rPr>
        <w:br/>
        <w:t>o klienta,</w:t>
      </w:r>
      <w:r w:rsidRPr="000C11EF">
        <w:rPr>
          <w:rFonts w:ascii="Arial" w:hAnsi="Arial" w:cs="Arial"/>
          <w:sz w:val="24"/>
          <w:szCs w:val="24"/>
        </w:rPr>
        <w:t xml:space="preserve"> zákon</w:t>
      </w:r>
      <w:r w:rsidR="00C34C74">
        <w:rPr>
          <w:rFonts w:ascii="Arial" w:hAnsi="Arial" w:cs="Arial"/>
          <w:sz w:val="24"/>
          <w:szCs w:val="24"/>
        </w:rPr>
        <w:t xml:space="preserve"> </w:t>
      </w:r>
      <w:r w:rsidRPr="000C11EF">
        <w:rPr>
          <w:rFonts w:ascii="Arial" w:hAnsi="Arial" w:cs="Arial"/>
          <w:sz w:val="24"/>
          <w:szCs w:val="24"/>
        </w:rPr>
        <w:t>č. 108/2006</w:t>
      </w:r>
      <w:r>
        <w:rPr>
          <w:rFonts w:ascii="Arial" w:hAnsi="Arial" w:cs="Arial"/>
          <w:sz w:val="24"/>
          <w:szCs w:val="24"/>
        </w:rPr>
        <w:t xml:space="preserve"> </w:t>
      </w:r>
      <w:r w:rsidRPr="000C11EF">
        <w:rPr>
          <w:rFonts w:ascii="Arial" w:hAnsi="Arial" w:cs="Arial"/>
          <w:sz w:val="24"/>
          <w:szCs w:val="24"/>
        </w:rPr>
        <w:t>Sb.</w:t>
      </w:r>
      <w:r>
        <w:rPr>
          <w:rFonts w:ascii="Arial" w:hAnsi="Arial" w:cs="Arial"/>
          <w:sz w:val="24"/>
          <w:szCs w:val="24"/>
        </w:rPr>
        <w:t>,</w:t>
      </w:r>
      <w:r w:rsidR="00A413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Pr="000C11EF">
        <w:rPr>
          <w:rFonts w:ascii="Arial" w:hAnsi="Arial" w:cs="Arial"/>
          <w:sz w:val="24"/>
          <w:szCs w:val="24"/>
        </w:rPr>
        <w:t xml:space="preserve"> sociálních službách</w:t>
      </w:r>
      <w:r w:rsidR="00C34C74">
        <w:rPr>
          <w:rFonts w:ascii="Arial" w:hAnsi="Arial" w:cs="Arial"/>
          <w:sz w:val="24"/>
          <w:szCs w:val="24"/>
        </w:rPr>
        <w:t xml:space="preserve"> (v rozsahu 24 hodin za rok)</w:t>
      </w:r>
      <w:r w:rsidRPr="000C11E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41387" w:rsidRDefault="005A1193" w:rsidP="00DF5723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Siln"/>
          <w:rFonts w:ascii="Arial" w:hAnsi="Arial" w:cs="Arial"/>
          <w:b w:val="0"/>
        </w:rPr>
        <w:tab/>
      </w:r>
      <w:r w:rsidRPr="00925968">
        <w:rPr>
          <w:rFonts w:ascii="Arial" w:hAnsi="Arial" w:cs="Arial"/>
        </w:rPr>
        <w:t>Tak jako v  letech předešlých, i v roce 201</w:t>
      </w:r>
      <w:r w:rsidR="00602EDD">
        <w:rPr>
          <w:rFonts w:ascii="Arial" w:hAnsi="Arial" w:cs="Arial"/>
        </w:rPr>
        <w:t>5</w:t>
      </w:r>
      <w:r w:rsidRPr="00925968">
        <w:rPr>
          <w:rFonts w:ascii="Arial" w:hAnsi="Arial" w:cs="Arial"/>
        </w:rPr>
        <w:t xml:space="preserve"> bylo pro </w:t>
      </w:r>
      <w:r w:rsidR="00B93379">
        <w:rPr>
          <w:rFonts w:ascii="Arial" w:hAnsi="Arial" w:cs="Arial"/>
        </w:rPr>
        <w:t xml:space="preserve">tyto pracovníky </w:t>
      </w:r>
      <w:r w:rsidRPr="00925968">
        <w:rPr>
          <w:rFonts w:ascii="Arial" w:hAnsi="Arial" w:cs="Arial"/>
        </w:rPr>
        <w:t xml:space="preserve">zajištěno </w:t>
      </w:r>
      <w:r w:rsidR="006B27FD">
        <w:rPr>
          <w:rFonts w:ascii="Arial" w:hAnsi="Arial" w:cs="Arial"/>
        </w:rPr>
        <w:t xml:space="preserve">akreditované </w:t>
      </w:r>
      <w:r w:rsidRPr="00925968">
        <w:rPr>
          <w:rFonts w:ascii="Arial" w:hAnsi="Arial" w:cs="Arial"/>
        </w:rPr>
        <w:t>profesní vzdělávání</w:t>
      </w:r>
      <w:r w:rsidR="006B27FD">
        <w:rPr>
          <w:rFonts w:ascii="Arial" w:hAnsi="Arial" w:cs="Arial"/>
        </w:rPr>
        <w:t xml:space="preserve"> a odborné stáže, např.</w:t>
      </w:r>
      <w:r w:rsidR="005D4519">
        <w:rPr>
          <w:rFonts w:ascii="Arial" w:hAnsi="Arial" w:cs="Arial"/>
        </w:rPr>
        <w:t>:</w:t>
      </w:r>
      <w:r w:rsidR="00602EDD">
        <w:rPr>
          <w:rFonts w:ascii="Arial" w:hAnsi="Arial" w:cs="Arial"/>
        </w:rPr>
        <w:t xml:space="preserve"> </w:t>
      </w:r>
    </w:p>
    <w:p w:rsidR="006B27FD" w:rsidRDefault="006B27FD" w:rsidP="00DF5723">
      <w:pPr>
        <w:pStyle w:val="Odstavecseseznamem"/>
        <w:numPr>
          <w:ilvl w:val="0"/>
          <w:numId w:val="44"/>
        </w:numPr>
        <w:ind w:left="284" w:hanging="284"/>
        <w:rPr>
          <w:rFonts w:ascii="Arial" w:hAnsi="Arial" w:cs="Arial"/>
          <w:sz w:val="24"/>
          <w:szCs w:val="24"/>
        </w:rPr>
      </w:pPr>
      <w:r w:rsidRPr="00A41387">
        <w:rPr>
          <w:rFonts w:ascii="Arial" w:hAnsi="Arial" w:cs="Arial"/>
          <w:sz w:val="24"/>
          <w:szCs w:val="24"/>
        </w:rPr>
        <w:t>odborná stáž – ANIMA Čáslav o.p.s.</w:t>
      </w:r>
    </w:p>
    <w:p w:rsidR="00A41387" w:rsidRDefault="00A41387" w:rsidP="00DF5723">
      <w:pPr>
        <w:pStyle w:val="Odstavecseseznamem"/>
        <w:numPr>
          <w:ilvl w:val="0"/>
          <w:numId w:val="44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ČAPS – „Aktivizace klienta v domácí péči, aktivizační techniky“</w:t>
      </w:r>
    </w:p>
    <w:p w:rsidR="00A41387" w:rsidRDefault="00A41387" w:rsidP="00DF5723">
      <w:pPr>
        <w:pStyle w:val="Odstavecseseznamem"/>
        <w:numPr>
          <w:ilvl w:val="0"/>
          <w:numId w:val="44"/>
        </w:numPr>
        <w:ind w:left="284" w:hanging="284"/>
        <w:rPr>
          <w:rFonts w:ascii="Arial" w:hAnsi="Arial" w:cs="Arial"/>
          <w:sz w:val="24"/>
          <w:szCs w:val="24"/>
        </w:rPr>
      </w:pPr>
      <w:r w:rsidRPr="00A41387">
        <w:rPr>
          <w:rFonts w:ascii="Arial" w:hAnsi="Arial" w:cs="Arial"/>
          <w:sz w:val="24"/>
          <w:szCs w:val="24"/>
        </w:rPr>
        <w:t>ČAPS – „Úvod do problematiky první pomoci v pečovatelské službě“</w:t>
      </w:r>
    </w:p>
    <w:p w:rsidR="00A41387" w:rsidRDefault="00A41387" w:rsidP="00DF5723">
      <w:pPr>
        <w:pStyle w:val="Odstavecseseznamem"/>
        <w:numPr>
          <w:ilvl w:val="0"/>
          <w:numId w:val="44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ČAPS – „Úskalí pečovatelské profese“</w:t>
      </w:r>
    </w:p>
    <w:p w:rsidR="00A41387" w:rsidRPr="00A41387" w:rsidRDefault="00A41387" w:rsidP="00DF5723">
      <w:pPr>
        <w:pStyle w:val="Odstavecseseznamem"/>
        <w:numPr>
          <w:ilvl w:val="0"/>
          <w:numId w:val="44"/>
        </w:numPr>
        <w:ind w:left="284" w:hanging="284"/>
        <w:rPr>
          <w:rFonts w:ascii="Arial" w:hAnsi="Arial" w:cs="Arial"/>
          <w:sz w:val="24"/>
          <w:szCs w:val="24"/>
        </w:rPr>
      </w:pPr>
      <w:r w:rsidRPr="00A41387">
        <w:rPr>
          <w:rFonts w:ascii="Arial" w:hAnsi="Arial" w:cs="Arial"/>
          <w:sz w:val="24"/>
          <w:szCs w:val="24"/>
        </w:rPr>
        <w:t>QQT s.r.o. – „jednání se zájemcem o službu jako základ kvalitního individuálního plánování“</w:t>
      </w:r>
    </w:p>
    <w:p w:rsidR="00A41387" w:rsidRDefault="00A41387" w:rsidP="00DF5723">
      <w:pPr>
        <w:pStyle w:val="Odstavecseseznamem"/>
        <w:numPr>
          <w:ilvl w:val="0"/>
          <w:numId w:val="44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ZZS SčK – „Základy neodkladné resuscitace a první pomoc“</w:t>
      </w:r>
    </w:p>
    <w:p w:rsidR="00A41387" w:rsidRDefault="00A41387" w:rsidP="00DF5723">
      <w:pPr>
        <w:pStyle w:val="Odstavecseseznamem"/>
        <w:numPr>
          <w:ilvl w:val="0"/>
          <w:numId w:val="44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MAVO s.r.o. – „procvičování paměti u seniorů“</w:t>
      </w:r>
    </w:p>
    <w:p w:rsidR="00A41387" w:rsidRDefault="00863DAD" w:rsidP="00DF5723">
      <w:pPr>
        <w:pStyle w:val="Odstavecseseznamem"/>
        <w:numPr>
          <w:ilvl w:val="0"/>
          <w:numId w:val="44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Adpo</w:t>
      </w:r>
      <w:r w:rsidR="00A41387">
        <w:rPr>
          <w:rFonts w:ascii="Arial" w:hAnsi="Arial" w:cs="Arial"/>
          <w:sz w:val="24"/>
          <w:szCs w:val="24"/>
        </w:rPr>
        <w:t>tes – videokurz individuálního plánování</w:t>
      </w:r>
    </w:p>
    <w:p w:rsidR="00F56901" w:rsidRDefault="00F56901" w:rsidP="00DF5723">
      <w:pPr>
        <w:pStyle w:val="Odstavecseseznamem"/>
        <w:numPr>
          <w:ilvl w:val="0"/>
          <w:numId w:val="22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VISK – „</w:t>
      </w:r>
      <w:r w:rsidR="00A41387">
        <w:rPr>
          <w:rFonts w:ascii="Arial" w:hAnsi="Arial" w:cs="Arial"/>
          <w:sz w:val="24"/>
          <w:szCs w:val="24"/>
        </w:rPr>
        <w:t>Základy etiky pro pracovníky v pomáhajících profesích</w:t>
      </w:r>
      <w:r>
        <w:rPr>
          <w:rFonts w:ascii="Arial" w:hAnsi="Arial" w:cs="Arial"/>
          <w:sz w:val="24"/>
          <w:szCs w:val="24"/>
        </w:rPr>
        <w:t>“</w:t>
      </w:r>
      <w:r w:rsidR="00B93379">
        <w:rPr>
          <w:rFonts w:ascii="Arial" w:hAnsi="Arial" w:cs="Arial"/>
          <w:sz w:val="24"/>
          <w:szCs w:val="24"/>
        </w:rPr>
        <w:t>.</w:t>
      </w:r>
    </w:p>
    <w:p w:rsidR="00B93379" w:rsidRDefault="00B93379" w:rsidP="00DF57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3379" w:rsidRDefault="00B93379" w:rsidP="00DF57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93379">
        <w:rPr>
          <w:rFonts w:ascii="Arial" w:hAnsi="Arial" w:cs="Arial"/>
          <w:sz w:val="24"/>
          <w:szCs w:val="24"/>
        </w:rPr>
        <w:t>Ředitelka a sociální pracovnice se v průběhu roku aktivně zapojovaly</w:t>
      </w:r>
      <w:r w:rsidRPr="00B93379">
        <w:rPr>
          <w:rFonts w:ascii="Arial" w:hAnsi="Arial" w:cs="Arial"/>
          <w:sz w:val="24"/>
          <w:szCs w:val="24"/>
        </w:rPr>
        <w:br/>
        <w:t>do projektu Centra pro komunitní práci Střední Čechy - „Odborná koalice – podpora seniorů setrvat ve své domácnosti“ (workshopy, semináře, porady). Dále odborných seminářů a porad pořádaných MPSV a KÚ Středočeského kraje</w:t>
      </w:r>
      <w:r>
        <w:rPr>
          <w:rFonts w:ascii="Arial" w:hAnsi="Arial" w:cs="Arial"/>
          <w:sz w:val="24"/>
          <w:szCs w:val="24"/>
        </w:rPr>
        <w:t>, konference ČAPS.</w:t>
      </w:r>
    </w:p>
    <w:p w:rsidR="00B93379" w:rsidRDefault="00B93379" w:rsidP="00DF57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Účetní organizace absolvovala odborné kurzy se zaměřením na účetnictví</w:t>
      </w:r>
      <w:r>
        <w:rPr>
          <w:rFonts w:ascii="Arial" w:hAnsi="Arial" w:cs="Arial"/>
          <w:sz w:val="24"/>
          <w:szCs w:val="24"/>
        </w:rPr>
        <w:br/>
        <w:t>a daňovou problematiku příspěvkových organizací.</w:t>
      </w:r>
    </w:p>
    <w:p w:rsidR="00B93379" w:rsidRPr="00B93379" w:rsidRDefault="00B93379" w:rsidP="00DF57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93379">
        <w:rPr>
          <w:rFonts w:ascii="Arial" w:hAnsi="Arial" w:cs="Arial"/>
          <w:sz w:val="24"/>
          <w:szCs w:val="24"/>
        </w:rPr>
        <w:t>Všichni pracovníci absolvovali periodické školení BOZP a PO</w:t>
      </w:r>
      <w:r>
        <w:rPr>
          <w:rFonts w:ascii="Arial" w:hAnsi="Arial" w:cs="Arial"/>
          <w:sz w:val="24"/>
          <w:szCs w:val="24"/>
        </w:rPr>
        <w:t>. Pracovníci,</w:t>
      </w:r>
      <w:r>
        <w:rPr>
          <w:rFonts w:ascii="Arial" w:hAnsi="Arial" w:cs="Arial"/>
          <w:sz w:val="24"/>
          <w:szCs w:val="24"/>
        </w:rPr>
        <w:br/>
        <w:t>kteří jsou pověřeni řízením</w:t>
      </w:r>
      <w:r w:rsidRPr="00B93379">
        <w:rPr>
          <w:rFonts w:ascii="Arial" w:hAnsi="Arial" w:cs="Arial"/>
          <w:sz w:val="24"/>
          <w:szCs w:val="24"/>
        </w:rPr>
        <w:t xml:space="preserve"> služebních vozidel školení řidičů.</w:t>
      </w:r>
    </w:p>
    <w:p w:rsidR="00B93379" w:rsidRDefault="00B93379" w:rsidP="00B93379">
      <w:pPr>
        <w:spacing w:after="0"/>
        <w:rPr>
          <w:rFonts w:ascii="Arial" w:hAnsi="Arial" w:cs="Arial"/>
          <w:sz w:val="24"/>
          <w:szCs w:val="24"/>
        </w:rPr>
      </w:pPr>
    </w:p>
    <w:p w:rsidR="00DF5723" w:rsidRDefault="00DF5723" w:rsidP="00B93379">
      <w:pPr>
        <w:spacing w:after="0"/>
        <w:rPr>
          <w:rFonts w:ascii="Arial" w:hAnsi="Arial" w:cs="Arial"/>
          <w:sz w:val="24"/>
          <w:szCs w:val="24"/>
        </w:rPr>
      </w:pPr>
    </w:p>
    <w:p w:rsidR="00DF5723" w:rsidRDefault="00DF5723" w:rsidP="00B93379">
      <w:pPr>
        <w:spacing w:after="0"/>
        <w:rPr>
          <w:rFonts w:ascii="Arial" w:hAnsi="Arial" w:cs="Arial"/>
          <w:sz w:val="24"/>
          <w:szCs w:val="24"/>
        </w:rPr>
      </w:pPr>
    </w:p>
    <w:p w:rsidR="00DF5723" w:rsidRDefault="00DF5723" w:rsidP="00B93379">
      <w:pPr>
        <w:spacing w:after="0"/>
        <w:rPr>
          <w:rFonts w:ascii="Arial" w:hAnsi="Arial" w:cs="Arial"/>
          <w:sz w:val="24"/>
          <w:szCs w:val="24"/>
        </w:rPr>
      </w:pPr>
    </w:p>
    <w:p w:rsidR="005E6EEC" w:rsidRDefault="005E6EEC" w:rsidP="00B93379">
      <w:pPr>
        <w:spacing w:after="0"/>
        <w:rPr>
          <w:rFonts w:ascii="Arial" w:hAnsi="Arial" w:cs="Arial"/>
          <w:sz w:val="24"/>
          <w:szCs w:val="24"/>
        </w:rPr>
      </w:pPr>
    </w:p>
    <w:p w:rsidR="005E6EEC" w:rsidRDefault="005E6EEC" w:rsidP="00B93379">
      <w:pPr>
        <w:spacing w:after="0"/>
        <w:rPr>
          <w:rFonts w:ascii="Arial" w:hAnsi="Arial" w:cs="Arial"/>
          <w:sz w:val="24"/>
          <w:szCs w:val="24"/>
        </w:rPr>
      </w:pPr>
    </w:p>
    <w:p w:rsidR="00DF5723" w:rsidRDefault="00DF5723" w:rsidP="00B93379">
      <w:pPr>
        <w:spacing w:after="0"/>
        <w:rPr>
          <w:rFonts w:ascii="Arial" w:hAnsi="Arial" w:cs="Arial"/>
          <w:sz w:val="24"/>
          <w:szCs w:val="24"/>
        </w:rPr>
      </w:pPr>
    </w:p>
    <w:p w:rsidR="00DF5723" w:rsidRDefault="00DF5723" w:rsidP="00B93379">
      <w:pPr>
        <w:spacing w:after="0"/>
        <w:rPr>
          <w:rFonts w:ascii="Arial" w:hAnsi="Arial" w:cs="Arial"/>
          <w:sz w:val="24"/>
          <w:szCs w:val="24"/>
        </w:rPr>
      </w:pPr>
    </w:p>
    <w:p w:rsidR="00DF5723" w:rsidRDefault="00DF5723" w:rsidP="00B93379">
      <w:pPr>
        <w:spacing w:after="0"/>
        <w:rPr>
          <w:rFonts w:ascii="Arial" w:hAnsi="Arial" w:cs="Arial"/>
          <w:sz w:val="24"/>
          <w:szCs w:val="24"/>
        </w:rPr>
      </w:pPr>
    </w:p>
    <w:p w:rsidR="00DF5723" w:rsidRDefault="00DF5723" w:rsidP="00B93379">
      <w:pPr>
        <w:spacing w:after="0"/>
        <w:rPr>
          <w:rFonts w:ascii="Arial" w:hAnsi="Arial" w:cs="Arial"/>
          <w:sz w:val="24"/>
          <w:szCs w:val="24"/>
        </w:rPr>
      </w:pPr>
    </w:p>
    <w:p w:rsidR="00946159" w:rsidRPr="005E6EEC" w:rsidRDefault="00946159" w:rsidP="005E6EEC">
      <w:pPr>
        <w:pStyle w:val="Odstavecseseznamem"/>
        <w:numPr>
          <w:ilvl w:val="0"/>
          <w:numId w:val="17"/>
        </w:numPr>
        <w:spacing w:before="360"/>
        <w:ind w:left="714" w:hanging="357"/>
        <w:jc w:val="center"/>
        <w:rPr>
          <w:rFonts w:ascii="Arial" w:hAnsi="Arial" w:cs="Arial"/>
          <w:b/>
          <w:bCs/>
          <w:sz w:val="40"/>
          <w:szCs w:val="40"/>
        </w:rPr>
      </w:pPr>
      <w:r w:rsidRPr="005E6EEC">
        <w:rPr>
          <w:rFonts w:ascii="Arial" w:hAnsi="Arial" w:cs="Arial"/>
          <w:b/>
          <w:bCs/>
          <w:sz w:val="40"/>
          <w:szCs w:val="40"/>
        </w:rPr>
        <w:lastRenderedPageBreak/>
        <w:t>Činnost a služby poskytované v roce 201</w:t>
      </w:r>
      <w:r w:rsidR="00602EDD" w:rsidRPr="005E6EEC">
        <w:rPr>
          <w:rFonts w:ascii="Arial" w:hAnsi="Arial" w:cs="Arial"/>
          <w:b/>
          <w:bCs/>
          <w:sz w:val="40"/>
          <w:szCs w:val="40"/>
        </w:rPr>
        <w:t>5</w:t>
      </w:r>
    </w:p>
    <w:p w:rsidR="005775B3" w:rsidRDefault="005775B3" w:rsidP="007D2AF6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560E07" w:rsidRDefault="00560E07" w:rsidP="007D2AF6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D96064" w:rsidRPr="00D96064" w:rsidRDefault="00D96064" w:rsidP="007D2AF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Poskytované s</w:t>
      </w:r>
      <w:r w:rsidRPr="00D96064">
        <w:rPr>
          <w:rFonts w:ascii="Arial" w:hAnsi="Arial" w:cs="Arial"/>
          <w:b/>
          <w:sz w:val="24"/>
          <w:szCs w:val="24"/>
          <w:u w:val="single"/>
        </w:rPr>
        <w:t>ociální služby</w:t>
      </w:r>
    </w:p>
    <w:p w:rsidR="00A7380A" w:rsidRDefault="00A7380A" w:rsidP="00A7380A">
      <w:pPr>
        <w:spacing w:after="0" w:line="240" w:lineRule="auto"/>
        <w:jc w:val="both"/>
        <w:rPr>
          <w:rFonts w:ascii="Arial" w:hAnsi="Arial" w:cs="Arial"/>
          <w:color w:val="000000"/>
          <w:w w:val="103"/>
          <w:sz w:val="24"/>
          <w:szCs w:val="24"/>
        </w:rPr>
      </w:pPr>
    </w:p>
    <w:p w:rsidR="00A7380A" w:rsidRPr="005D4519" w:rsidRDefault="00A7380A" w:rsidP="00DF5723">
      <w:pPr>
        <w:spacing w:after="0" w:line="240" w:lineRule="auto"/>
        <w:jc w:val="both"/>
        <w:rPr>
          <w:rFonts w:ascii="Arial" w:hAnsi="Arial" w:cs="Arial"/>
          <w:color w:val="000000"/>
          <w:w w:val="102"/>
          <w:sz w:val="24"/>
          <w:szCs w:val="24"/>
        </w:rPr>
      </w:pPr>
      <w:r>
        <w:rPr>
          <w:rFonts w:ascii="Arial" w:hAnsi="Arial" w:cs="Arial"/>
          <w:color w:val="000000"/>
          <w:w w:val="103"/>
          <w:sz w:val="24"/>
          <w:szCs w:val="24"/>
        </w:rPr>
        <w:tab/>
      </w:r>
      <w:r w:rsidRPr="005D4519">
        <w:rPr>
          <w:rFonts w:ascii="Arial" w:hAnsi="Arial" w:cs="Arial"/>
          <w:color w:val="000000"/>
          <w:w w:val="103"/>
          <w:sz w:val="24"/>
          <w:szCs w:val="24"/>
        </w:rPr>
        <w:t xml:space="preserve">Sociální služby jsou poskytovány občanům, kteří se nacházejí v nepříznivé sociální situaci. Jedná se zejména o osoby se sníženou samostatností, </w:t>
      </w:r>
      <w:r>
        <w:rPr>
          <w:rFonts w:ascii="Arial" w:hAnsi="Arial" w:cs="Arial"/>
          <w:color w:val="000000"/>
          <w:w w:val="103"/>
          <w:sz w:val="24"/>
          <w:szCs w:val="24"/>
        </w:rPr>
        <w:t>so</w:t>
      </w:r>
      <w:r w:rsidRPr="005D4519">
        <w:rPr>
          <w:rFonts w:ascii="Arial" w:hAnsi="Arial" w:cs="Arial"/>
          <w:color w:val="000000"/>
          <w:w w:val="103"/>
          <w:sz w:val="24"/>
          <w:szCs w:val="24"/>
        </w:rPr>
        <w:t>běstačností a mobilitou</w:t>
      </w:r>
      <w:r w:rsidR="00863DAD">
        <w:rPr>
          <w:rFonts w:ascii="Arial" w:hAnsi="Arial" w:cs="Arial"/>
          <w:color w:val="000000"/>
          <w:w w:val="103"/>
          <w:sz w:val="24"/>
          <w:szCs w:val="24"/>
        </w:rPr>
        <w:t xml:space="preserve"> (</w:t>
      </w:r>
      <w:r w:rsidRPr="005D4519">
        <w:rPr>
          <w:rFonts w:ascii="Arial" w:hAnsi="Arial" w:cs="Arial"/>
          <w:color w:val="000000"/>
          <w:w w:val="103"/>
          <w:sz w:val="24"/>
          <w:szCs w:val="24"/>
        </w:rPr>
        <w:t>z důvodu věku nebo zhoršeného zdravotního stavu</w:t>
      </w:r>
      <w:r w:rsidR="00863DAD">
        <w:rPr>
          <w:rFonts w:ascii="Arial" w:hAnsi="Arial" w:cs="Arial"/>
          <w:color w:val="000000"/>
          <w:w w:val="103"/>
          <w:sz w:val="24"/>
          <w:szCs w:val="24"/>
        </w:rPr>
        <w:t>)</w:t>
      </w:r>
      <w:r w:rsidR="00863DAD">
        <w:rPr>
          <w:rFonts w:ascii="Arial" w:hAnsi="Arial" w:cs="Arial"/>
          <w:color w:val="000000"/>
          <w:w w:val="103"/>
          <w:sz w:val="24"/>
          <w:szCs w:val="24"/>
        </w:rPr>
        <w:br/>
        <w:t>a</w:t>
      </w:r>
      <w:r w:rsidRPr="005D4519">
        <w:rPr>
          <w:rFonts w:ascii="Arial" w:hAnsi="Arial" w:cs="Arial"/>
          <w:color w:val="000000"/>
          <w:w w:val="103"/>
          <w:sz w:val="24"/>
          <w:szCs w:val="24"/>
        </w:rPr>
        <w:t xml:space="preserve"> osoby, které jsou při </w:t>
      </w:r>
      <w:r w:rsidRPr="005D4519">
        <w:rPr>
          <w:rFonts w:ascii="Arial" w:hAnsi="Arial" w:cs="Arial"/>
          <w:color w:val="000000"/>
          <w:w w:val="102"/>
          <w:sz w:val="24"/>
          <w:szCs w:val="24"/>
        </w:rPr>
        <w:t>péči o sebe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r w:rsidRPr="005D4519">
        <w:rPr>
          <w:rFonts w:ascii="Arial" w:hAnsi="Arial" w:cs="Arial"/>
          <w:color w:val="000000"/>
          <w:w w:val="102"/>
          <w:sz w:val="24"/>
          <w:szCs w:val="24"/>
        </w:rPr>
        <w:t xml:space="preserve">a svoji domácnost odkázány na pomoc druhých osob. </w:t>
      </w:r>
    </w:p>
    <w:p w:rsidR="00A7380A" w:rsidRPr="00A7380A" w:rsidRDefault="00A7380A" w:rsidP="00DF572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380A">
        <w:rPr>
          <w:rFonts w:ascii="Arial" w:hAnsi="Arial" w:cs="Arial"/>
          <w:color w:val="000000"/>
          <w:sz w:val="24"/>
          <w:szCs w:val="24"/>
        </w:rPr>
        <w:t xml:space="preserve">Sociální služby zajišťujeme po celý rok, tj. včetně víkendů a státních svátků. </w:t>
      </w:r>
      <w:r w:rsidRPr="00A7380A">
        <w:rPr>
          <w:rFonts w:ascii="Arial" w:hAnsi="Arial" w:cs="Arial"/>
          <w:sz w:val="24"/>
          <w:szCs w:val="24"/>
        </w:rPr>
        <w:t>Klientům poskytujeme terénní sociální služby dle jejich individuální potřeby i mimo níže uvedenou standardní pracovní dobu (s přihlédnutím k provozním možnostem organizace).</w:t>
      </w:r>
    </w:p>
    <w:p w:rsidR="00A7380A" w:rsidRPr="00A7380A" w:rsidRDefault="00A7380A" w:rsidP="00DF57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380A">
        <w:rPr>
          <w:rFonts w:ascii="Arial" w:hAnsi="Arial" w:cs="Arial"/>
          <w:sz w:val="24"/>
          <w:szCs w:val="24"/>
        </w:rPr>
        <w:t>Sociální služby jsou klientům poskytovány:</w:t>
      </w:r>
    </w:p>
    <w:p w:rsidR="00A7380A" w:rsidRPr="00A7380A" w:rsidRDefault="00A7380A" w:rsidP="00DF5723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ind w:left="714" w:hanging="357"/>
        <w:rPr>
          <w:rFonts w:ascii="Arial" w:hAnsi="Arial" w:cs="Arial"/>
          <w:sz w:val="24"/>
          <w:szCs w:val="24"/>
        </w:rPr>
      </w:pPr>
      <w:r w:rsidRPr="00A7380A">
        <w:rPr>
          <w:rFonts w:ascii="Arial" w:hAnsi="Arial" w:cs="Arial"/>
          <w:sz w:val="24"/>
          <w:szCs w:val="24"/>
        </w:rPr>
        <w:t>pracovní dny - od 6.30 hod. do 15.00 hod., večerní služby v domácnosti klientů</w:t>
      </w:r>
      <w:r>
        <w:rPr>
          <w:rFonts w:ascii="Arial" w:hAnsi="Arial" w:cs="Arial"/>
          <w:sz w:val="24"/>
          <w:szCs w:val="24"/>
        </w:rPr>
        <w:t xml:space="preserve"> </w:t>
      </w:r>
      <w:r w:rsidRPr="00A7380A">
        <w:rPr>
          <w:rFonts w:ascii="Arial" w:hAnsi="Arial" w:cs="Arial"/>
          <w:sz w:val="24"/>
          <w:szCs w:val="24"/>
        </w:rPr>
        <w:t>od 17.00 hod. do 20.00 hod.;</w:t>
      </w:r>
    </w:p>
    <w:p w:rsidR="00A7380A" w:rsidRPr="00A7380A" w:rsidRDefault="00A7380A" w:rsidP="00DF5723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380A">
        <w:rPr>
          <w:rFonts w:ascii="Arial" w:hAnsi="Arial" w:cs="Arial"/>
          <w:sz w:val="24"/>
          <w:szCs w:val="24"/>
        </w:rPr>
        <w:t>sobota, neděle a státní svátky - od 7.30 hod. do 13.30 hod., večerní služby v domácnosti klientů od 17.00 hod. do 20.00 hod.</w:t>
      </w:r>
    </w:p>
    <w:p w:rsidR="00A7380A" w:rsidRPr="00A7380A" w:rsidRDefault="00A7380A" w:rsidP="00DF57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380A">
        <w:rPr>
          <w:rFonts w:ascii="Arial" w:hAnsi="Arial" w:cs="Arial"/>
          <w:sz w:val="24"/>
          <w:szCs w:val="24"/>
        </w:rPr>
        <w:t>Provoz Centra denních služeb (U Havírny 922) je zajištěn v pracovní dny v době</w:t>
      </w:r>
      <w:r w:rsidRPr="00A7380A">
        <w:rPr>
          <w:rFonts w:ascii="Arial" w:hAnsi="Arial" w:cs="Arial"/>
          <w:sz w:val="24"/>
          <w:szCs w:val="24"/>
        </w:rPr>
        <w:br/>
        <w:t>od 6.30 hod. do 17.00 hod.</w:t>
      </w:r>
    </w:p>
    <w:p w:rsidR="005D4519" w:rsidRPr="005D4519" w:rsidRDefault="00080C2A" w:rsidP="00DF5723">
      <w:pPr>
        <w:pStyle w:val="Zkladntext"/>
        <w:tabs>
          <w:tab w:val="left" w:pos="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D4519" w:rsidRPr="005D4519">
        <w:rPr>
          <w:rFonts w:ascii="Arial" w:hAnsi="Arial" w:cs="Arial"/>
        </w:rPr>
        <w:t>Klientům, jejichž životní situace to vyžaduje, poskytujeme terénní sociální služby (mimo dovozu obědů) dle jejich individuální potřeby i mimo tuto standardní pracovní dobu, s přihlédnutím k provozním možnostem organizace.</w:t>
      </w:r>
    </w:p>
    <w:p w:rsidR="005D4519" w:rsidRPr="005D4519" w:rsidRDefault="005D4519" w:rsidP="00DF57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4519">
        <w:rPr>
          <w:rFonts w:ascii="Arial" w:hAnsi="Arial" w:cs="Arial"/>
          <w:sz w:val="24"/>
          <w:szCs w:val="24"/>
        </w:rPr>
        <w:tab/>
        <w:t>Pracovníci PS KH jsou klientům k dispozici i v době, ve které nejsou běžně poskytovány služby. V případě potřeby, pokud u klienta nastane nějaká mimořádná situace – např. náhlé zhoršení jeho zdravotního stavu, se může klient telefonicky obrátit na pracovníky, kteří mu neprodleně zajistí potřebnou pomoc.</w:t>
      </w:r>
    </w:p>
    <w:p w:rsidR="005D4519" w:rsidRPr="005D4519" w:rsidRDefault="005D4519" w:rsidP="00DF57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4519">
        <w:rPr>
          <w:rFonts w:ascii="Arial" w:hAnsi="Arial" w:cs="Arial"/>
          <w:sz w:val="24"/>
          <w:szCs w:val="24"/>
        </w:rPr>
        <w:tab/>
        <w:t>Pokud PS KH není schopná pokrýt veškeré potřeby a přání klientů, zajistí v součinnosti s klientem poskytnutí služby jinými organizacemi a odborníky.</w:t>
      </w:r>
    </w:p>
    <w:p w:rsidR="00080C2A" w:rsidRDefault="00080C2A" w:rsidP="00DF57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0C2A" w:rsidRPr="00E005E6" w:rsidRDefault="00080C2A" w:rsidP="00DF57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05E6">
        <w:rPr>
          <w:rFonts w:ascii="Arial" w:hAnsi="Arial" w:cs="Arial"/>
          <w:sz w:val="24"/>
          <w:szCs w:val="24"/>
        </w:rPr>
        <w:t>Kapacita služby:</w:t>
      </w:r>
    </w:p>
    <w:p w:rsidR="00080C2A" w:rsidRDefault="00080C2A" w:rsidP="00DF5723">
      <w:pPr>
        <w:pStyle w:val="Odstavecseseznamem"/>
        <w:numPr>
          <w:ilvl w:val="0"/>
          <w:numId w:val="13"/>
        </w:numPr>
        <w:jc w:val="left"/>
        <w:rPr>
          <w:rFonts w:ascii="Arial" w:hAnsi="Arial" w:cs="Arial"/>
          <w:sz w:val="24"/>
          <w:szCs w:val="24"/>
        </w:rPr>
      </w:pPr>
      <w:r w:rsidRPr="00E005E6">
        <w:rPr>
          <w:rFonts w:ascii="Arial" w:hAnsi="Arial" w:cs="Arial"/>
          <w:sz w:val="24"/>
          <w:szCs w:val="24"/>
        </w:rPr>
        <w:t xml:space="preserve">pečovatelská služba terénní – 800 </w:t>
      </w:r>
      <w:r>
        <w:rPr>
          <w:rFonts w:ascii="Arial" w:hAnsi="Arial" w:cs="Arial"/>
          <w:sz w:val="24"/>
          <w:szCs w:val="24"/>
        </w:rPr>
        <w:t>klientů;</w:t>
      </w:r>
    </w:p>
    <w:p w:rsidR="00080C2A" w:rsidRPr="00E005E6" w:rsidRDefault="00080C2A" w:rsidP="00DF5723">
      <w:pPr>
        <w:pStyle w:val="Odstavecseseznamem"/>
        <w:numPr>
          <w:ilvl w:val="0"/>
          <w:numId w:val="13"/>
        </w:numPr>
        <w:jc w:val="left"/>
        <w:rPr>
          <w:rFonts w:ascii="Arial" w:hAnsi="Arial" w:cs="Arial"/>
          <w:sz w:val="24"/>
          <w:szCs w:val="24"/>
        </w:rPr>
      </w:pPr>
      <w:r w:rsidRPr="00E005E6">
        <w:rPr>
          <w:rFonts w:ascii="Arial" w:hAnsi="Arial" w:cs="Arial"/>
          <w:sz w:val="24"/>
          <w:szCs w:val="24"/>
        </w:rPr>
        <w:t>pečovatelská služba ambulantní</w:t>
      </w:r>
      <w:r>
        <w:rPr>
          <w:rFonts w:ascii="Arial" w:hAnsi="Arial" w:cs="Arial"/>
          <w:sz w:val="24"/>
          <w:szCs w:val="24"/>
        </w:rPr>
        <w:t xml:space="preserve"> - 500 klientů;</w:t>
      </w:r>
    </w:p>
    <w:p w:rsidR="00080C2A" w:rsidRPr="00CF040F" w:rsidRDefault="00080C2A" w:rsidP="00DF5723">
      <w:pPr>
        <w:pStyle w:val="Odstavecseseznamem"/>
        <w:numPr>
          <w:ilvl w:val="0"/>
          <w:numId w:val="1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CDS –</w:t>
      </w:r>
      <w:r w:rsidRPr="00CF040F">
        <w:rPr>
          <w:rFonts w:ascii="Arial" w:hAnsi="Arial" w:cs="Arial"/>
          <w:sz w:val="24"/>
          <w:szCs w:val="24"/>
        </w:rPr>
        <w:t xml:space="preserve"> 25</w:t>
      </w:r>
      <w:r>
        <w:rPr>
          <w:rFonts w:ascii="Arial" w:hAnsi="Arial" w:cs="Arial"/>
          <w:sz w:val="24"/>
          <w:szCs w:val="24"/>
        </w:rPr>
        <w:t xml:space="preserve"> klientů (denní kapacita zařízení).</w:t>
      </w:r>
    </w:p>
    <w:p w:rsidR="00080C2A" w:rsidRDefault="00080C2A" w:rsidP="00DF57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80C2A" w:rsidRPr="00080C2A" w:rsidRDefault="00080C2A" w:rsidP="00DF572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80C2A">
        <w:rPr>
          <w:rFonts w:ascii="Arial" w:hAnsi="Arial" w:cs="Arial"/>
          <w:sz w:val="24"/>
          <w:szCs w:val="24"/>
        </w:rPr>
        <w:t xml:space="preserve">Sociální služby jsou poskytovány nejen občanům města Kutná Hora, </w:t>
      </w:r>
      <w:r>
        <w:rPr>
          <w:rFonts w:ascii="Arial" w:hAnsi="Arial" w:cs="Arial"/>
          <w:sz w:val="24"/>
          <w:szCs w:val="24"/>
        </w:rPr>
        <w:br/>
      </w:r>
      <w:r w:rsidRPr="00080C2A">
        <w:rPr>
          <w:rFonts w:ascii="Arial" w:hAnsi="Arial" w:cs="Arial"/>
          <w:sz w:val="24"/>
          <w:szCs w:val="24"/>
        </w:rPr>
        <w:t>ale i občanům obcí regionu, ve kterých není poskytování sociálních služeb zajištěno (</w:t>
      </w:r>
      <w:r>
        <w:rPr>
          <w:rFonts w:ascii="Arial" w:hAnsi="Arial" w:cs="Arial"/>
          <w:sz w:val="24"/>
          <w:szCs w:val="24"/>
        </w:rPr>
        <w:t xml:space="preserve">na základě </w:t>
      </w:r>
      <w:r w:rsidRPr="00080C2A">
        <w:rPr>
          <w:rFonts w:ascii="Arial" w:eastAsia="Times New Roman" w:hAnsi="Arial" w:cs="Arial"/>
          <w:sz w:val="24"/>
          <w:szCs w:val="24"/>
          <w:lang w:eastAsia="cs-CZ"/>
        </w:rPr>
        <w:t>smlouv</w:t>
      </w:r>
      <w:r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080C2A">
        <w:rPr>
          <w:rFonts w:ascii="Arial" w:eastAsia="Times New Roman" w:hAnsi="Arial" w:cs="Arial"/>
          <w:sz w:val="24"/>
          <w:szCs w:val="24"/>
          <w:lang w:eastAsia="cs-CZ"/>
        </w:rPr>
        <w:t xml:space="preserve"> o poskytnutí finančního příspěvku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80C2A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z rozpočtu obce</w:t>
      </w:r>
      <w:r w:rsidRPr="00080C2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-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br/>
      </w:r>
      <w:r w:rsidRPr="00080C2A">
        <w:rPr>
          <w:rFonts w:ascii="Arial" w:eastAsia="Times New Roman" w:hAnsi="Arial" w:cs="Arial"/>
          <w:bCs/>
          <w:color w:val="000000"/>
          <w:sz w:val="24"/>
          <w:szCs w:val="24"/>
        </w:rPr>
        <w:t>S</w:t>
      </w:r>
      <w:r w:rsidRPr="00080C2A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vatý Mikuláš</w:t>
      </w:r>
      <w:r w:rsidRPr="00080C2A">
        <w:rPr>
          <w:rFonts w:ascii="Arial" w:eastAsia="Times New Roman" w:hAnsi="Arial" w:cs="Arial"/>
          <w:bCs/>
          <w:color w:val="000000"/>
          <w:sz w:val="24"/>
          <w:szCs w:val="24"/>
        </w:rPr>
        <w:t>, K</w:t>
      </w:r>
      <w:r w:rsidRPr="00080C2A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řesetice</w:t>
      </w:r>
      <w:r w:rsidRPr="00080C2A">
        <w:rPr>
          <w:rFonts w:ascii="Arial" w:eastAsia="Times New Roman" w:hAnsi="Arial" w:cs="Arial"/>
          <w:bCs/>
          <w:color w:val="000000"/>
          <w:sz w:val="24"/>
          <w:szCs w:val="24"/>
        </w:rPr>
        <w:t>,</w:t>
      </w:r>
      <w:r w:rsidRPr="00080C2A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Vidice</w:t>
      </w:r>
      <w:r w:rsidRPr="00080C2A">
        <w:rPr>
          <w:rFonts w:ascii="Arial" w:eastAsia="Times New Roman" w:hAnsi="Arial" w:cs="Arial"/>
          <w:bCs/>
          <w:color w:val="000000"/>
          <w:sz w:val="24"/>
          <w:szCs w:val="24"/>
        </w:rPr>
        <w:t>,</w:t>
      </w:r>
      <w:r w:rsidRPr="00080C2A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Miskovice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, Malešov, Nové Dvory</w:t>
      </w:r>
      <w:r w:rsidRPr="00080C2A">
        <w:rPr>
          <w:rFonts w:ascii="Arial" w:eastAsia="Times New Roman" w:hAnsi="Arial" w:cs="Arial"/>
          <w:bCs/>
          <w:color w:val="000000"/>
          <w:sz w:val="24"/>
          <w:szCs w:val="24"/>
        </w:rPr>
        <w:t>).</w:t>
      </w:r>
    </w:p>
    <w:p w:rsidR="00D96064" w:rsidRDefault="00D96064" w:rsidP="00DF5723">
      <w:pPr>
        <w:pStyle w:val="Zkladntext"/>
        <w:tabs>
          <w:tab w:val="left" w:pos="0"/>
        </w:tabs>
        <w:spacing w:after="0"/>
        <w:jc w:val="both"/>
        <w:rPr>
          <w:rFonts w:ascii="Arial" w:hAnsi="Arial" w:cs="Arial"/>
          <w:b/>
          <w:u w:val="single"/>
        </w:rPr>
      </w:pPr>
    </w:p>
    <w:p w:rsidR="00A7380A" w:rsidRDefault="00A7380A" w:rsidP="00DF5723">
      <w:pPr>
        <w:pStyle w:val="Zkladntext"/>
        <w:tabs>
          <w:tab w:val="left" w:pos="0"/>
        </w:tabs>
        <w:spacing w:after="0"/>
        <w:jc w:val="both"/>
        <w:rPr>
          <w:rFonts w:ascii="Arial" w:hAnsi="Arial" w:cs="Arial"/>
          <w:b/>
          <w:u w:val="single"/>
        </w:rPr>
      </w:pPr>
    </w:p>
    <w:p w:rsidR="00DF5723" w:rsidRPr="00BF6A83" w:rsidRDefault="00DF5723" w:rsidP="00DF572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F6A83">
        <w:rPr>
          <w:rFonts w:ascii="Arial" w:hAnsi="Arial" w:cs="Arial"/>
          <w:b/>
          <w:sz w:val="24"/>
          <w:szCs w:val="24"/>
        </w:rPr>
        <w:t>Služby poskytované v obci Hlízov</w:t>
      </w:r>
    </w:p>
    <w:p w:rsidR="00DF5723" w:rsidRPr="00CF040F" w:rsidRDefault="00DF5723" w:rsidP="00DF5723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  <w:t xml:space="preserve">Na základě uzavřené „Smlouvy o zajištění sociálních služeb“ mezi Obcí Hlízov a </w:t>
      </w:r>
      <w:r w:rsidRPr="00BF6A83">
        <w:rPr>
          <w:rFonts w:ascii="Arial" w:hAnsi="Arial" w:cs="Arial"/>
          <w:sz w:val="24"/>
          <w:szCs w:val="24"/>
        </w:rPr>
        <w:t>PS KH</w:t>
      </w:r>
      <w:r>
        <w:rPr>
          <w:rFonts w:ascii="Arial" w:hAnsi="Arial" w:cs="Arial"/>
          <w:sz w:val="24"/>
          <w:szCs w:val="24"/>
        </w:rPr>
        <w:t xml:space="preserve"> byly poskytovány i </w:t>
      </w:r>
      <w:r w:rsidRPr="00BF6A83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 průběhu </w:t>
      </w:r>
      <w:r w:rsidRPr="00BF6A83"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z w:val="24"/>
          <w:szCs w:val="24"/>
        </w:rPr>
        <w:t>ku</w:t>
      </w:r>
      <w:r w:rsidRPr="00BF6A83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4</w:t>
      </w:r>
      <w:r w:rsidRPr="00BF6A83">
        <w:rPr>
          <w:rFonts w:ascii="Arial" w:hAnsi="Arial" w:cs="Arial"/>
          <w:sz w:val="24"/>
          <w:szCs w:val="24"/>
        </w:rPr>
        <w:t xml:space="preserve"> sociální služby v Domě s chráněnými byty </w:t>
      </w:r>
      <w:r>
        <w:rPr>
          <w:rFonts w:ascii="Arial" w:hAnsi="Arial" w:cs="Arial"/>
          <w:sz w:val="24"/>
          <w:szCs w:val="24"/>
        </w:rPr>
        <w:t>(</w:t>
      </w:r>
      <w:r w:rsidRPr="00BF6A83">
        <w:rPr>
          <w:rFonts w:ascii="Arial" w:hAnsi="Arial" w:cs="Arial"/>
          <w:sz w:val="24"/>
          <w:szCs w:val="24"/>
        </w:rPr>
        <w:t>Hlízov</w:t>
      </w:r>
      <w:r>
        <w:rPr>
          <w:rFonts w:ascii="Arial" w:hAnsi="Arial" w:cs="Arial"/>
          <w:sz w:val="24"/>
          <w:szCs w:val="24"/>
        </w:rPr>
        <w:t xml:space="preserve"> 101). Jednalo se o základní sociální poradenství, organizační a kontrolní činnost. Služby byly zajišťovány </w:t>
      </w:r>
      <w:r w:rsidRPr="00BF6A83">
        <w:rPr>
          <w:rFonts w:ascii="Arial" w:hAnsi="Arial" w:cs="Arial"/>
          <w:sz w:val="24"/>
          <w:szCs w:val="24"/>
        </w:rPr>
        <w:t>1x za 4 měsíce</w:t>
      </w:r>
      <w:r>
        <w:rPr>
          <w:rFonts w:ascii="Arial" w:hAnsi="Arial" w:cs="Arial"/>
          <w:sz w:val="24"/>
          <w:szCs w:val="24"/>
        </w:rPr>
        <w:t xml:space="preserve"> sociální pracovnicí PS KH.</w:t>
      </w:r>
      <w:r w:rsidRPr="00CF040F">
        <w:rPr>
          <w:rFonts w:ascii="Arial" w:hAnsi="Arial" w:cs="Arial"/>
          <w:i/>
          <w:sz w:val="24"/>
          <w:szCs w:val="24"/>
        </w:rPr>
        <w:t xml:space="preserve"> </w:t>
      </w:r>
    </w:p>
    <w:p w:rsidR="005E6EEC" w:rsidRDefault="005E6EEC" w:rsidP="00A7380A">
      <w:pPr>
        <w:pStyle w:val="Zkladntext"/>
        <w:tabs>
          <w:tab w:val="left" w:pos="0"/>
        </w:tabs>
        <w:spacing w:after="0"/>
        <w:jc w:val="both"/>
        <w:rPr>
          <w:rFonts w:ascii="Arial" w:hAnsi="Arial" w:cs="Arial"/>
          <w:b/>
          <w:u w:val="single"/>
        </w:rPr>
      </w:pPr>
    </w:p>
    <w:p w:rsidR="00D96064" w:rsidRPr="000441A7" w:rsidRDefault="00D96064" w:rsidP="00A7380A">
      <w:pPr>
        <w:pStyle w:val="Zkladntext"/>
        <w:tabs>
          <w:tab w:val="left" w:pos="0"/>
        </w:tabs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P</w:t>
      </w:r>
      <w:r w:rsidRPr="000441A7">
        <w:rPr>
          <w:rFonts w:ascii="Arial" w:hAnsi="Arial" w:cs="Arial"/>
          <w:b/>
          <w:u w:val="single"/>
        </w:rPr>
        <w:t>očet klientů</w:t>
      </w:r>
    </w:p>
    <w:p w:rsidR="00A7380A" w:rsidRDefault="00A7380A" w:rsidP="00A7380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A7380A" w:rsidRPr="00A7380A" w:rsidRDefault="00A7380A" w:rsidP="00DF57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380A">
        <w:rPr>
          <w:rFonts w:ascii="Arial" w:hAnsi="Arial" w:cs="Arial"/>
          <w:sz w:val="24"/>
          <w:szCs w:val="24"/>
        </w:rPr>
        <w:t xml:space="preserve">Ke dni 31.12.2015 bylo celkem evidováno </w:t>
      </w:r>
      <w:r w:rsidRPr="00A7380A">
        <w:rPr>
          <w:rFonts w:ascii="Arial" w:hAnsi="Arial" w:cs="Arial"/>
          <w:b/>
          <w:sz w:val="24"/>
          <w:szCs w:val="24"/>
        </w:rPr>
        <w:t xml:space="preserve"> 835 uzavřených smluv</w:t>
      </w:r>
      <w:r w:rsidRPr="00A738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A7380A">
        <w:rPr>
          <w:rFonts w:ascii="Arial" w:hAnsi="Arial" w:cs="Arial"/>
          <w:sz w:val="24"/>
          <w:szCs w:val="24"/>
        </w:rPr>
        <w:t xml:space="preserve">na poskytování sociálních služeb. </w:t>
      </w:r>
    </w:p>
    <w:p w:rsidR="00A7380A" w:rsidRDefault="00A7380A" w:rsidP="005E6EEC">
      <w:pPr>
        <w:spacing w:after="0" w:line="240" w:lineRule="auto"/>
        <w:ind w:firstLine="709"/>
        <w:jc w:val="both"/>
        <w:rPr>
          <w:rFonts w:ascii="Arial" w:hAnsi="Arial" w:cs="Arial"/>
        </w:rPr>
      </w:pPr>
    </w:p>
    <w:tbl>
      <w:tblPr>
        <w:tblW w:w="918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1"/>
        <w:gridCol w:w="1531"/>
        <w:gridCol w:w="1531"/>
        <w:gridCol w:w="1531"/>
        <w:gridCol w:w="1531"/>
        <w:gridCol w:w="1531"/>
      </w:tblGrid>
      <w:tr w:rsidR="00A7380A" w:rsidRPr="006269E4" w:rsidTr="00A7380A">
        <w:trPr>
          <w:trHeight w:val="34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0A" w:rsidRPr="00A7380A" w:rsidRDefault="00A7380A" w:rsidP="00A738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38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2011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38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73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73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73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2015</w:t>
            </w:r>
          </w:p>
        </w:tc>
      </w:tr>
      <w:tr w:rsidR="00A7380A" w:rsidRPr="006269E4" w:rsidTr="00A7380A">
        <w:trPr>
          <w:trHeight w:val="34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klientů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997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1 052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38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38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38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835</w:t>
            </w:r>
          </w:p>
        </w:tc>
      </w:tr>
    </w:tbl>
    <w:p w:rsidR="00A7380A" w:rsidRDefault="00A7380A" w:rsidP="005E6EEC">
      <w:pPr>
        <w:spacing w:after="0" w:line="240" w:lineRule="auto"/>
        <w:ind w:firstLine="709"/>
        <w:rPr>
          <w:rFonts w:ascii="Arial" w:hAnsi="Arial" w:cs="Arial"/>
        </w:rPr>
      </w:pPr>
    </w:p>
    <w:p w:rsidR="00A7380A" w:rsidRPr="00A7380A" w:rsidRDefault="00A7380A" w:rsidP="00DF572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7380A">
        <w:rPr>
          <w:rFonts w:ascii="Arial" w:hAnsi="Arial" w:cs="Arial"/>
          <w:sz w:val="24"/>
          <w:szCs w:val="24"/>
        </w:rPr>
        <w:t>Počet klientů zahrnuje všechny klienty s platnou smlouvou, tj. klienty využívající základní a fakultativní sociální služby. Ke snížení počtu klientů došlo zejména z důvodu ukončování smluv na poskytování fakultativních služeb - pedikúr klientům, kteří nesplňují podmínky pro poskytování služeb dané zákonem (jedná se</w:t>
      </w:r>
      <w:r>
        <w:rPr>
          <w:rFonts w:ascii="Arial" w:hAnsi="Arial" w:cs="Arial"/>
          <w:sz w:val="24"/>
          <w:szCs w:val="24"/>
        </w:rPr>
        <w:br/>
      </w:r>
      <w:r w:rsidRPr="00A7380A">
        <w:rPr>
          <w:rFonts w:ascii="Arial" w:hAnsi="Arial" w:cs="Arial"/>
          <w:sz w:val="24"/>
          <w:szCs w:val="24"/>
        </w:rPr>
        <w:t xml:space="preserve">o smlouvy, které byly uzavřeny do roku 2012) a dále z důvodu přirozeného úbytku (přestěhování k rodině, umístění v zařízení pro seniory, úmrtí). </w:t>
      </w:r>
    </w:p>
    <w:p w:rsidR="00A7380A" w:rsidRDefault="00A7380A" w:rsidP="00DF5723">
      <w:pPr>
        <w:spacing w:after="0" w:line="240" w:lineRule="auto"/>
        <w:ind w:firstLine="708"/>
        <w:rPr>
          <w:rFonts w:ascii="Arial" w:hAnsi="Arial" w:cs="Arial"/>
        </w:rPr>
      </w:pPr>
    </w:p>
    <w:p w:rsidR="00A7380A" w:rsidRPr="00A7380A" w:rsidRDefault="00A7380A" w:rsidP="00DF57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7380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Počet klientů, kteří využili základní sociální služby (fakultativní služby - pedikúry v tomto počtu nejsou zahrnuty:</w:t>
      </w:r>
    </w:p>
    <w:tbl>
      <w:tblPr>
        <w:tblW w:w="91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551"/>
        <w:gridCol w:w="1474"/>
        <w:gridCol w:w="1474"/>
        <w:gridCol w:w="1474"/>
      </w:tblGrid>
      <w:tr w:rsidR="00A7380A" w:rsidRPr="00A01058" w:rsidTr="00A7380A">
        <w:trPr>
          <w:trHeight w:val="340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80A" w:rsidRPr="00A7380A" w:rsidRDefault="00A7380A" w:rsidP="00A7380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73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pečovatelská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</w:t>
            </w:r>
            <w:r w:rsidRPr="00A73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lužba</w:t>
            </w:r>
          </w:p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38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38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38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</w:p>
        </w:tc>
      </w:tr>
      <w:tr w:rsidR="00A7380A" w:rsidRPr="00A01058" w:rsidTr="00A7380A">
        <w:trPr>
          <w:trHeight w:val="340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ambulantní služby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uživatelů za rok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</w:t>
            </w:r>
          </w:p>
        </w:tc>
      </w:tr>
      <w:tr w:rsidR="00A7380A" w:rsidRPr="00A01058" w:rsidTr="00A7380A">
        <w:trPr>
          <w:trHeight w:val="34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A7380A" w:rsidRPr="00A01058" w:rsidTr="00A7380A">
        <w:trPr>
          <w:trHeight w:val="3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terénní služby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uživatelů za rok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458</w:t>
            </w:r>
          </w:p>
        </w:tc>
      </w:tr>
      <w:tr w:rsidR="00A7380A" w:rsidRPr="00A01058" w:rsidTr="00A7380A">
        <w:trPr>
          <w:trHeight w:val="3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zajištěných obědů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55 793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59 043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55 856</w:t>
            </w:r>
          </w:p>
        </w:tc>
      </w:tr>
      <w:tr w:rsidR="00A7380A" w:rsidRPr="00A01058" w:rsidTr="00A7380A">
        <w:trPr>
          <w:trHeight w:val="3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38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PS celkem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uživatelů za rok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</w:t>
            </w:r>
          </w:p>
        </w:tc>
      </w:tr>
      <w:tr w:rsidR="00A7380A" w:rsidRPr="00A01058" w:rsidTr="00A7380A">
        <w:trPr>
          <w:trHeight w:val="34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73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CDS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A7380A" w:rsidRPr="00A01058" w:rsidTr="00A7380A">
        <w:trPr>
          <w:trHeight w:val="3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ambulantní služby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uživatelů za rok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</w:t>
            </w:r>
          </w:p>
        </w:tc>
      </w:tr>
      <w:tr w:rsidR="00A7380A" w:rsidRPr="00A01058" w:rsidTr="00A7380A">
        <w:trPr>
          <w:trHeight w:val="34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73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PS + CDS celkem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38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uživatelů za rok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73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675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73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664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73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563</w:t>
            </w:r>
          </w:p>
        </w:tc>
      </w:tr>
    </w:tbl>
    <w:p w:rsidR="00DF5723" w:rsidRDefault="00DF5723" w:rsidP="00DF572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7380A" w:rsidRPr="00A7380A" w:rsidRDefault="00A7380A" w:rsidP="00DF572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7380A">
        <w:rPr>
          <w:rFonts w:ascii="Arial" w:hAnsi="Arial" w:cs="Arial"/>
          <w:bCs/>
          <w:sz w:val="24"/>
          <w:szCs w:val="24"/>
        </w:rPr>
        <w:t>Při zajištění stravy měli v roce 2015 klienti na výběr dodávku obědů</w:t>
      </w:r>
      <w:r w:rsidRPr="00A7380A">
        <w:rPr>
          <w:rFonts w:ascii="Arial" w:hAnsi="Arial" w:cs="Arial"/>
          <w:bCs/>
          <w:sz w:val="24"/>
          <w:szCs w:val="24"/>
        </w:rPr>
        <w:br/>
        <w:t xml:space="preserve">od 4 dodavatelů – Oblastní nemocnice Kolín, a.s. - Nemocnice Kutná Hora, </w:t>
      </w:r>
      <w:r w:rsidRPr="00A7380A">
        <w:rPr>
          <w:rFonts w:ascii="Arial" w:hAnsi="Arial" w:cs="Arial"/>
          <w:bCs/>
          <w:sz w:val="24"/>
          <w:szCs w:val="24"/>
        </w:rPr>
        <w:br/>
        <w:t xml:space="preserve">SOŠ a SOU řemesel Kutná Hora, „Restaurace U Kamenného domu“ </w:t>
      </w:r>
      <w:r>
        <w:rPr>
          <w:rFonts w:ascii="Arial" w:hAnsi="Arial" w:cs="Arial"/>
          <w:bCs/>
          <w:sz w:val="24"/>
          <w:szCs w:val="24"/>
        </w:rPr>
        <w:br/>
      </w:r>
      <w:r w:rsidRPr="00A7380A">
        <w:rPr>
          <w:rFonts w:ascii="Arial" w:hAnsi="Arial" w:cs="Arial"/>
          <w:bCs/>
          <w:sz w:val="24"/>
          <w:szCs w:val="24"/>
        </w:rPr>
        <w:t xml:space="preserve">a „Catering </w:t>
      </w:r>
      <w:r>
        <w:rPr>
          <w:rFonts w:ascii="Arial" w:hAnsi="Arial" w:cs="Arial"/>
          <w:bCs/>
          <w:sz w:val="24"/>
          <w:szCs w:val="24"/>
        </w:rPr>
        <w:t>B</w:t>
      </w:r>
      <w:r w:rsidRPr="00A7380A">
        <w:rPr>
          <w:rFonts w:ascii="Arial" w:hAnsi="Arial" w:cs="Arial"/>
          <w:bCs/>
          <w:sz w:val="24"/>
          <w:szCs w:val="24"/>
        </w:rPr>
        <w:t>eil“.</w:t>
      </w:r>
    </w:p>
    <w:p w:rsidR="006B27FD" w:rsidRDefault="006B27FD" w:rsidP="00DF572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:rsidR="00916259" w:rsidRDefault="00916259" w:rsidP="00DF57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5723" w:rsidRPr="00DF5723" w:rsidRDefault="00DF5723" w:rsidP="00DF5723">
      <w:pPr>
        <w:pStyle w:val="Odstavecseseznamem"/>
        <w:ind w:right="1" w:hanging="720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DF5723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Aktivizační činnost</w:t>
      </w:r>
    </w:p>
    <w:p w:rsidR="00DF5723" w:rsidRDefault="00DF5723" w:rsidP="00DF572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F5723" w:rsidRDefault="00863DAD" w:rsidP="00DF572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F5723" w:rsidRPr="00B354F0">
        <w:rPr>
          <w:rFonts w:ascii="Arial" w:hAnsi="Arial" w:cs="Arial"/>
          <w:sz w:val="24"/>
          <w:szCs w:val="24"/>
        </w:rPr>
        <w:t>ro naše klienty</w:t>
      </w:r>
      <w:r>
        <w:rPr>
          <w:rFonts w:ascii="Arial" w:hAnsi="Arial" w:cs="Arial"/>
          <w:sz w:val="24"/>
          <w:szCs w:val="24"/>
        </w:rPr>
        <w:t xml:space="preserve"> a obyvatele „Domu pro seniory“ zajišťujeme aktivizační činnost </w:t>
      </w:r>
      <w:r w:rsidR="00DF5723">
        <w:rPr>
          <w:rFonts w:ascii="Arial" w:hAnsi="Arial" w:cs="Arial"/>
          <w:sz w:val="24"/>
          <w:szCs w:val="24"/>
        </w:rPr>
        <w:t xml:space="preserve">v prostorách CDS (U Havírny 921). </w:t>
      </w:r>
    </w:p>
    <w:p w:rsidR="00DF5723" w:rsidRDefault="00DF5723" w:rsidP="00DF57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5723" w:rsidRDefault="00DF5723" w:rsidP="00DF57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54F0">
        <w:rPr>
          <w:rFonts w:ascii="Arial" w:hAnsi="Arial" w:cs="Arial"/>
          <w:sz w:val="24"/>
          <w:szCs w:val="24"/>
        </w:rPr>
        <w:t>V roce 201</w:t>
      </w:r>
      <w:r>
        <w:rPr>
          <w:rFonts w:ascii="Arial" w:hAnsi="Arial" w:cs="Arial"/>
          <w:sz w:val="24"/>
          <w:szCs w:val="24"/>
        </w:rPr>
        <w:t>5</w:t>
      </w:r>
      <w:r w:rsidRPr="00B354F0">
        <w:rPr>
          <w:rFonts w:ascii="Arial" w:hAnsi="Arial" w:cs="Arial"/>
          <w:sz w:val="24"/>
          <w:szCs w:val="24"/>
        </w:rPr>
        <w:t xml:space="preserve"> jsme</w:t>
      </w:r>
      <w:r>
        <w:rPr>
          <w:rFonts w:ascii="Arial" w:hAnsi="Arial" w:cs="Arial"/>
          <w:sz w:val="24"/>
          <w:szCs w:val="24"/>
        </w:rPr>
        <w:t xml:space="preserve"> </w:t>
      </w:r>
      <w:r w:rsidRPr="00B354F0">
        <w:rPr>
          <w:rFonts w:ascii="Arial" w:hAnsi="Arial" w:cs="Arial"/>
          <w:sz w:val="24"/>
          <w:szCs w:val="24"/>
        </w:rPr>
        <w:t xml:space="preserve">pro </w:t>
      </w:r>
      <w:r>
        <w:rPr>
          <w:rFonts w:ascii="Arial" w:hAnsi="Arial" w:cs="Arial"/>
          <w:sz w:val="24"/>
          <w:szCs w:val="24"/>
        </w:rPr>
        <w:t xml:space="preserve">seniory uspořádali: </w:t>
      </w:r>
    </w:p>
    <w:p w:rsidR="00DF5723" w:rsidRDefault="00DF5723" w:rsidP="00DF5723">
      <w:pPr>
        <w:pStyle w:val="Odstavecseseznamem"/>
        <w:numPr>
          <w:ilvl w:val="0"/>
          <w:numId w:val="16"/>
        </w:numPr>
        <w:tabs>
          <w:tab w:val="left" w:pos="709"/>
        </w:tabs>
        <w:ind w:left="709" w:hanging="709"/>
        <w:rPr>
          <w:rFonts w:ascii="Arial" w:hAnsi="Arial" w:cs="Arial"/>
          <w:sz w:val="24"/>
          <w:szCs w:val="24"/>
        </w:rPr>
      </w:pPr>
      <w:r w:rsidRPr="007D1583">
        <w:rPr>
          <w:rFonts w:ascii="Arial" w:hAnsi="Arial" w:cs="Arial"/>
          <w:sz w:val="24"/>
          <w:szCs w:val="24"/>
        </w:rPr>
        <w:t>počítačový kurz;</w:t>
      </w:r>
    </w:p>
    <w:p w:rsidR="00DF5723" w:rsidRDefault="00DF5723" w:rsidP="00DF5723">
      <w:pPr>
        <w:pStyle w:val="Odstavecseseznamem"/>
        <w:numPr>
          <w:ilvl w:val="0"/>
          <w:numId w:val="16"/>
        </w:numPr>
        <w:tabs>
          <w:tab w:val="left" w:pos="709"/>
        </w:tabs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7D1583">
        <w:rPr>
          <w:rFonts w:ascii="Arial" w:hAnsi="Arial" w:cs="Arial"/>
          <w:sz w:val="24"/>
          <w:szCs w:val="24"/>
        </w:rPr>
        <w:t>urzy trénování paměti</w:t>
      </w:r>
      <w:r>
        <w:rPr>
          <w:rFonts w:ascii="Arial" w:hAnsi="Arial" w:cs="Arial"/>
          <w:sz w:val="24"/>
          <w:szCs w:val="24"/>
        </w:rPr>
        <w:t>;</w:t>
      </w:r>
    </w:p>
    <w:p w:rsidR="00DF5723" w:rsidRPr="00CF040F" w:rsidRDefault="00DF5723" w:rsidP="00DF5723">
      <w:pPr>
        <w:pStyle w:val="Odstavecseseznamem"/>
        <w:numPr>
          <w:ilvl w:val="0"/>
          <w:numId w:val="16"/>
        </w:numPr>
        <w:tabs>
          <w:tab w:val="left" w:pos="709"/>
        </w:tabs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CF040F">
        <w:rPr>
          <w:rFonts w:ascii="Arial" w:hAnsi="Arial" w:cs="Arial"/>
          <w:sz w:val="24"/>
          <w:szCs w:val="24"/>
        </w:rPr>
        <w:t>ředstavení žáků ZŠ Kamenná stezka – uspořádané ke Dni matek</w:t>
      </w:r>
      <w:r>
        <w:rPr>
          <w:rFonts w:ascii="Arial" w:hAnsi="Arial" w:cs="Arial"/>
          <w:sz w:val="24"/>
          <w:szCs w:val="24"/>
        </w:rPr>
        <w:t>;</w:t>
      </w:r>
    </w:p>
    <w:p w:rsidR="00DF5723" w:rsidRDefault="00DF5723" w:rsidP="00DF5723">
      <w:pPr>
        <w:pStyle w:val="Odstavecseseznamem"/>
        <w:numPr>
          <w:ilvl w:val="0"/>
          <w:numId w:val="16"/>
        </w:numPr>
        <w:tabs>
          <w:tab w:val="left" w:pos="709"/>
        </w:tabs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Pr="00CF040F">
        <w:rPr>
          <w:rFonts w:ascii="Arial" w:hAnsi="Arial" w:cs="Arial"/>
          <w:sz w:val="24"/>
          <w:szCs w:val="24"/>
        </w:rPr>
        <w:t>Vánoční besídka</w:t>
      </w:r>
      <w:r>
        <w:rPr>
          <w:rFonts w:ascii="Arial" w:hAnsi="Arial" w:cs="Arial"/>
          <w:sz w:val="24"/>
          <w:szCs w:val="24"/>
        </w:rPr>
        <w:t>“</w:t>
      </w:r>
      <w:r w:rsidRPr="00CF040F">
        <w:rPr>
          <w:rFonts w:ascii="Arial" w:hAnsi="Arial" w:cs="Arial"/>
          <w:sz w:val="24"/>
          <w:szCs w:val="24"/>
        </w:rPr>
        <w:t xml:space="preserve"> - program připravili žáci ZŠ </w:t>
      </w:r>
      <w:r w:rsidR="00863DAD">
        <w:rPr>
          <w:rFonts w:ascii="Arial" w:hAnsi="Arial" w:cs="Arial"/>
          <w:sz w:val="24"/>
          <w:szCs w:val="24"/>
        </w:rPr>
        <w:t>T.G. Masaryka</w:t>
      </w:r>
      <w:r>
        <w:rPr>
          <w:rFonts w:ascii="Arial" w:hAnsi="Arial" w:cs="Arial"/>
          <w:sz w:val="24"/>
          <w:szCs w:val="24"/>
        </w:rPr>
        <w:t>.</w:t>
      </w:r>
    </w:p>
    <w:p w:rsidR="00DF5723" w:rsidRDefault="00DF5723" w:rsidP="00DF57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5723" w:rsidRDefault="00DF5723" w:rsidP="00DF57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6EEC" w:rsidRDefault="005E6EEC" w:rsidP="00DF57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27FD" w:rsidRDefault="006B27FD" w:rsidP="00DF572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96064">
        <w:rPr>
          <w:rFonts w:ascii="Arial" w:hAnsi="Arial" w:cs="Arial"/>
          <w:b/>
          <w:sz w:val="24"/>
          <w:szCs w:val="24"/>
          <w:u w:val="single"/>
        </w:rPr>
        <w:lastRenderedPageBreak/>
        <w:t>Zapůjčování kompenzačních pomůcek</w:t>
      </w:r>
    </w:p>
    <w:p w:rsidR="00D96064" w:rsidRPr="00D96064" w:rsidRDefault="00D96064" w:rsidP="00DF572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B27FD" w:rsidRPr="00CF040F" w:rsidRDefault="006B27FD" w:rsidP="00DF57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Nejen klientům, ale i ostatním občanům města (ve spolupráci s OSVZ</w:t>
      </w:r>
      <w:r>
        <w:rPr>
          <w:rFonts w:ascii="Arial" w:hAnsi="Arial" w:cs="Arial"/>
          <w:sz w:val="24"/>
          <w:szCs w:val="24"/>
        </w:rPr>
        <w:br/>
        <w:t xml:space="preserve">MÚ Kutná Hora) </w:t>
      </w:r>
      <w:r w:rsidR="00CA0E9C" w:rsidRPr="00CF040F">
        <w:rPr>
          <w:rFonts w:ascii="Arial" w:hAnsi="Arial" w:cs="Arial"/>
          <w:sz w:val="24"/>
          <w:szCs w:val="24"/>
        </w:rPr>
        <w:t>zapůjč</w:t>
      </w:r>
      <w:r w:rsidR="00CA0E9C">
        <w:rPr>
          <w:rFonts w:ascii="Arial" w:hAnsi="Arial" w:cs="Arial"/>
          <w:sz w:val="24"/>
          <w:szCs w:val="24"/>
        </w:rPr>
        <w:t>ujeme</w:t>
      </w:r>
      <w:r w:rsidR="00CA0E9C" w:rsidRPr="00CF04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zdarma </w:t>
      </w:r>
      <w:r w:rsidRPr="00CF040F">
        <w:rPr>
          <w:rFonts w:ascii="Arial" w:hAnsi="Arial" w:cs="Arial"/>
          <w:sz w:val="24"/>
          <w:szCs w:val="24"/>
        </w:rPr>
        <w:t xml:space="preserve">na dobu nezbytně nutnou kompenzační pomůcky. </w:t>
      </w:r>
      <w:r>
        <w:rPr>
          <w:rFonts w:ascii="Arial" w:hAnsi="Arial" w:cs="Arial"/>
          <w:sz w:val="24"/>
          <w:szCs w:val="24"/>
        </w:rPr>
        <w:t>J</w:t>
      </w:r>
      <w:r w:rsidRPr="00CF040F">
        <w:rPr>
          <w:rFonts w:ascii="Arial" w:hAnsi="Arial" w:cs="Arial"/>
          <w:sz w:val="24"/>
          <w:szCs w:val="24"/>
        </w:rPr>
        <w:t>edná o pomůcky, které jsme dostali darem</w:t>
      </w:r>
      <w:r>
        <w:rPr>
          <w:rFonts w:ascii="Arial" w:hAnsi="Arial" w:cs="Arial"/>
          <w:sz w:val="24"/>
          <w:szCs w:val="24"/>
        </w:rPr>
        <w:t xml:space="preserve"> nebo nabyli bezúplatným převodem</w:t>
      </w:r>
      <w:r w:rsidR="009636A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 proto je poskytujeme bezplatně.</w:t>
      </w:r>
    </w:p>
    <w:p w:rsidR="006B27FD" w:rsidRPr="00CF040F" w:rsidRDefault="006B27FD" w:rsidP="00DF57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F040F">
        <w:rPr>
          <w:rFonts w:ascii="Arial" w:hAnsi="Arial" w:cs="Arial"/>
          <w:sz w:val="24"/>
          <w:szCs w:val="24"/>
        </w:rPr>
        <w:t>Pomůcky byly zapůjčovány na základě smlouvy o výpůjčce. Bližší informace – podmínky pro možnost zapůjčení kompenzačních pomůcek jsou uvedeny</w:t>
      </w:r>
      <w:r>
        <w:rPr>
          <w:rFonts w:ascii="Arial" w:hAnsi="Arial" w:cs="Arial"/>
          <w:sz w:val="24"/>
          <w:szCs w:val="24"/>
        </w:rPr>
        <w:br/>
      </w:r>
      <w:r w:rsidRPr="00CF040F">
        <w:rPr>
          <w:rFonts w:ascii="Arial" w:hAnsi="Arial" w:cs="Arial"/>
          <w:sz w:val="24"/>
          <w:szCs w:val="24"/>
        </w:rPr>
        <w:t>na webových stránkách organizace.</w:t>
      </w:r>
    </w:p>
    <w:p w:rsidR="006B27FD" w:rsidRDefault="006B27FD" w:rsidP="00DF572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:rsidR="00DF5723" w:rsidRDefault="00DF5723" w:rsidP="00ED3EF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:rsidR="00DF5723" w:rsidRDefault="00DF5723" w:rsidP="00ED3EF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:rsidR="00544834" w:rsidRDefault="00544834" w:rsidP="00544834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706638" w:rsidRDefault="00BF5172" w:rsidP="000A6EFB">
      <w:pPr>
        <w:tabs>
          <w:tab w:val="left" w:pos="709"/>
        </w:tabs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4EC1A15F" wp14:editId="7558A4E2">
            <wp:extent cx="3886200" cy="2733675"/>
            <wp:effectExtent l="0" t="0" r="0" b="9525"/>
            <wp:docPr id="2" name="Obrázek 2" descr="C:\Users\Kuklova\Desktop\Fotky\2015\IMG_20150518_101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klova\Desktop\Fotky\2015\IMG_20150518_1011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915" cy="2732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172" w:rsidRPr="00706638" w:rsidRDefault="00BF5172" w:rsidP="000A6EFB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CDS - klientky a </w:t>
      </w:r>
      <w:r w:rsidR="00CA0E9C">
        <w:rPr>
          <w:rFonts w:ascii="Arial" w:hAnsi="Arial" w:cs="Arial"/>
          <w:i/>
          <w:sz w:val="24"/>
          <w:szCs w:val="24"/>
        </w:rPr>
        <w:t>pracovnice PS KH</w:t>
      </w:r>
    </w:p>
    <w:p w:rsidR="00706638" w:rsidRDefault="00BF5172" w:rsidP="00560E07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  <w:lang w:eastAsia="cs-CZ"/>
        </w:rPr>
        <w:drawing>
          <wp:inline distT="0" distB="0" distL="0" distR="0">
            <wp:extent cx="4048124" cy="2743200"/>
            <wp:effectExtent l="0" t="0" r="0" b="0"/>
            <wp:docPr id="3" name="Obrázek 3" descr="C:\Users\Kuklova\Desktop\Fotky\2015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klova\Desktop\Fotky\2015\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694" cy="2746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638" w:rsidRPr="00560E07" w:rsidRDefault="00706638" w:rsidP="00560E07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78783E" w:rsidRPr="000A6EFB" w:rsidRDefault="000A6EFB" w:rsidP="000A6EFB">
      <w:pPr>
        <w:tabs>
          <w:tab w:val="left" w:pos="709"/>
        </w:tabs>
        <w:jc w:val="center"/>
        <w:rPr>
          <w:rFonts w:ascii="Arial" w:hAnsi="Arial" w:cs="Arial"/>
          <w:i/>
          <w:sz w:val="24"/>
          <w:szCs w:val="24"/>
        </w:rPr>
      </w:pPr>
      <w:r w:rsidRPr="000A6EFB">
        <w:rPr>
          <w:rFonts w:ascii="Arial" w:hAnsi="Arial" w:cs="Arial"/>
          <w:i/>
          <w:sz w:val="24"/>
          <w:szCs w:val="24"/>
        </w:rPr>
        <w:t>ž</w:t>
      </w:r>
      <w:r w:rsidR="00BF5172" w:rsidRPr="000A6EFB">
        <w:rPr>
          <w:rFonts w:ascii="Arial" w:hAnsi="Arial" w:cs="Arial"/>
          <w:i/>
          <w:sz w:val="24"/>
          <w:szCs w:val="24"/>
        </w:rPr>
        <w:t>áci ZŠ T.G. Masaryka - besídka ke „Dni matek“</w:t>
      </w:r>
    </w:p>
    <w:p w:rsidR="00946159" w:rsidRPr="005E6EEC" w:rsidRDefault="00946159" w:rsidP="00231774">
      <w:pPr>
        <w:pStyle w:val="Odstavecseseznamem"/>
        <w:numPr>
          <w:ilvl w:val="0"/>
          <w:numId w:val="17"/>
        </w:numPr>
        <w:jc w:val="center"/>
        <w:rPr>
          <w:rFonts w:ascii="Arial" w:hAnsi="Arial" w:cs="Arial"/>
          <w:b/>
          <w:bCs/>
          <w:sz w:val="40"/>
          <w:szCs w:val="40"/>
        </w:rPr>
      </w:pPr>
      <w:r w:rsidRPr="005E6EEC">
        <w:rPr>
          <w:rFonts w:ascii="Arial" w:hAnsi="Arial" w:cs="Arial"/>
          <w:b/>
          <w:bCs/>
          <w:sz w:val="40"/>
          <w:szCs w:val="40"/>
        </w:rPr>
        <w:lastRenderedPageBreak/>
        <w:t>Hospodaření za rok 201</w:t>
      </w:r>
      <w:r w:rsidR="0002348B" w:rsidRPr="005E6EEC">
        <w:rPr>
          <w:rFonts w:ascii="Arial" w:hAnsi="Arial" w:cs="Arial"/>
          <w:b/>
          <w:bCs/>
          <w:sz w:val="40"/>
          <w:szCs w:val="40"/>
        </w:rPr>
        <w:t>5</w:t>
      </w:r>
    </w:p>
    <w:p w:rsidR="0001394E" w:rsidRDefault="0001394E" w:rsidP="0001394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12748A" w:rsidRDefault="0012748A" w:rsidP="005775B3">
      <w:pPr>
        <w:pStyle w:val="Zkladntext"/>
        <w:tabs>
          <w:tab w:val="left" w:pos="0"/>
        </w:tabs>
        <w:spacing w:after="0"/>
        <w:jc w:val="both"/>
        <w:rPr>
          <w:rFonts w:ascii="Arial" w:eastAsia="Times New Roman" w:hAnsi="Arial" w:cs="Arial"/>
          <w:b/>
          <w:color w:val="000000"/>
          <w:u w:val="single"/>
          <w:lang w:eastAsia="cs-CZ"/>
        </w:rPr>
      </w:pPr>
    </w:p>
    <w:p w:rsidR="0012748A" w:rsidRDefault="0012748A" w:rsidP="005775B3">
      <w:pPr>
        <w:pStyle w:val="Zkladntext"/>
        <w:tabs>
          <w:tab w:val="left" w:pos="0"/>
        </w:tabs>
        <w:spacing w:after="0"/>
        <w:jc w:val="both"/>
        <w:rPr>
          <w:rFonts w:ascii="Arial" w:eastAsia="Times New Roman" w:hAnsi="Arial" w:cs="Arial"/>
          <w:b/>
          <w:color w:val="000000"/>
          <w:u w:val="single"/>
          <w:lang w:eastAsia="cs-CZ"/>
        </w:rPr>
      </w:pPr>
    </w:p>
    <w:p w:rsidR="005775B3" w:rsidRPr="00F62BFA" w:rsidRDefault="005775B3" w:rsidP="005775B3">
      <w:pPr>
        <w:pStyle w:val="Zkladntext"/>
        <w:tabs>
          <w:tab w:val="left" w:pos="0"/>
        </w:tabs>
        <w:spacing w:after="0"/>
        <w:jc w:val="both"/>
        <w:rPr>
          <w:rFonts w:ascii="Arial" w:eastAsia="Times New Roman" w:hAnsi="Arial" w:cs="Arial"/>
          <w:b/>
          <w:color w:val="000000"/>
          <w:u w:val="single"/>
          <w:lang w:eastAsia="cs-CZ"/>
        </w:rPr>
      </w:pPr>
      <w:r w:rsidRPr="00F62BFA">
        <w:rPr>
          <w:rFonts w:ascii="Arial" w:eastAsia="Times New Roman" w:hAnsi="Arial" w:cs="Arial"/>
          <w:b/>
          <w:color w:val="000000"/>
          <w:u w:val="single"/>
          <w:lang w:eastAsia="cs-CZ"/>
        </w:rPr>
        <w:t>Finanční zajištění činnosti organizace</w:t>
      </w:r>
    </w:p>
    <w:p w:rsidR="005775B3" w:rsidRPr="00F62BFA" w:rsidRDefault="005775B3" w:rsidP="005775B3">
      <w:pPr>
        <w:pStyle w:val="Zkladntext"/>
        <w:tabs>
          <w:tab w:val="left" w:pos="0"/>
        </w:tabs>
        <w:spacing w:after="0"/>
        <w:jc w:val="both"/>
        <w:rPr>
          <w:rFonts w:ascii="Arial" w:eastAsia="Times New Roman" w:hAnsi="Arial" w:cs="Arial"/>
          <w:b/>
          <w:color w:val="000000"/>
          <w:u w:val="single"/>
          <w:lang w:eastAsia="cs-CZ"/>
        </w:rPr>
      </w:pPr>
    </w:p>
    <w:p w:rsidR="0002348B" w:rsidRPr="0002348B" w:rsidRDefault="0002348B" w:rsidP="0002348B">
      <w:pPr>
        <w:pStyle w:val="Zkladntext"/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02348B">
        <w:rPr>
          <w:rFonts w:ascii="Arial" w:hAnsi="Arial" w:cs="Arial"/>
        </w:rPr>
        <w:t>Rozpočet organizace na rok 2015 byl sestaven jako vyrovnaný, celkové náklady</w:t>
      </w:r>
      <w:r w:rsidRPr="0002348B">
        <w:rPr>
          <w:rFonts w:ascii="Arial" w:hAnsi="Arial" w:cs="Arial"/>
        </w:rPr>
        <w:br/>
        <w:t>a celkové výnosy byly rozpočtovány ve výši 8 862 321,00 Kč.</w:t>
      </w:r>
    </w:p>
    <w:p w:rsidR="0002348B" w:rsidRPr="0002348B" w:rsidRDefault="0002348B" w:rsidP="0002348B">
      <w:pPr>
        <w:pStyle w:val="Zkladntext"/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02348B">
        <w:rPr>
          <w:rFonts w:ascii="Arial" w:hAnsi="Arial" w:cs="Arial"/>
        </w:rPr>
        <w:tab/>
        <w:t>Na období roku 2015 nám byla poskytnuta z rozpočtu Města Kutná Hora neinvestiční dotace ve výši 6 100 000,00 Kč.</w:t>
      </w:r>
      <w:r w:rsidRPr="0002348B">
        <w:rPr>
          <w:rFonts w:ascii="Arial" w:eastAsia="Times New Roman" w:hAnsi="Arial" w:cs="Arial"/>
          <w:lang w:eastAsia="cs-CZ"/>
        </w:rPr>
        <w:t xml:space="preserve"> </w:t>
      </w:r>
    </w:p>
    <w:p w:rsidR="0002348B" w:rsidRPr="0002348B" w:rsidRDefault="0002348B" w:rsidP="000234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348B">
        <w:rPr>
          <w:rFonts w:ascii="Arial" w:hAnsi="Arial" w:cs="Arial"/>
          <w:sz w:val="24"/>
          <w:szCs w:val="24"/>
        </w:rPr>
        <w:tab/>
        <w:t>Dále nám byla poskytnuta neinvestiční dotace z rozpočtu Středočeského kraje</w:t>
      </w:r>
      <w:r w:rsidRPr="0002348B">
        <w:rPr>
          <w:rFonts w:ascii="Arial" w:hAnsi="Arial" w:cs="Arial"/>
          <w:sz w:val="24"/>
          <w:szCs w:val="24"/>
        </w:rPr>
        <w:br/>
        <w:t xml:space="preserve">ve výši 1 000 400,00 Kč. Tuto dotaci lze využít pouze na financování základních sociálních služeb. </w:t>
      </w:r>
    </w:p>
    <w:p w:rsidR="0002348B" w:rsidRDefault="0002348B" w:rsidP="0002348B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02348B">
        <w:rPr>
          <w:rFonts w:ascii="Arial" w:hAnsi="Arial" w:cs="Arial"/>
          <w:sz w:val="24"/>
          <w:szCs w:val="24"/>
        </w:rPr>
        <w:tab/>
        <w:t xml:space="preserve">Příspěvky na provozní náklady od obcí regionu, ve kterých poskytujeme sociální služby na základě </w:t>
      </w:r>
      <w:r w:rsidRPr="0002348B">
        <w:rPr>
          <w:rFonts w:ascii="Arial" w:eastAsia="Times New Roman" w:hAnsi="Arial" w:cs="Arial"/>
          <w:sz w:val="24"/>
          <w:szCs w:val="24"/>
          <w:lang w:eastAsia="cs-CZ"/>
        </w:rPr>
        <w:t>uzavřené smlouvy o poskytnutí finančního příspěvku</w:t>
      </w:r>
      <w:r w:rsidR="00CA0E9C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02348B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z rozpočtu obce</w:t>
      </w:r>
      <w:r w:rsidRPr="0002348B">
        <w:rPr>
          <w:rFonts w:ascii="Arial" w:hAnsi="Arial" w:cs="Arial"/>
          <w:sz w:val="24"/>
          <w:szCs w:val="24"/>
        </w:rPr>
        <w:t xml:space="preserve">, činily 120 000,00 Kč. Na rok </w:t>
      </w:r>
      <w:r w:rsidRPr="0002348B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2015 byla smlouva uzavřena s obcí Svatý Mikuláš - příspěvek 17 300,00 Kč, Křesetice -  příspěvek 22 920,00 Kč, Vidice – příspěvek 22 900,00 Kč, Miskovice – příspěvek 34 050,00 Kč, Nové Dvory – příspěvek 9 900,00 Kč a Malešov – příspěvek 12 930,00 Kč.</w:t>
      </w:r>
    </w:p>
    <w:p w:rsidR="0002348B" w:rsidRDefault="0002348B" w:rsidP="0002348B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p w:rsidR="0002348B" w:rsidRDefault="0002348B" w:rsidP="0002348B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Dotace:</w:t>
      </w:r>
    </w:p>
    <w:p w:rsidR="0002348B" w:rsidRPr="0002348B" w:rsidRDefault="0002348B" w:rsidP="0002348B">
      <w:pPr>
        <w:spacing w:after="0" w:line="240" w:lineRule="auto"/>
        <w:jc w:val="right"/>
        <w:rPr>
          <w:rFonts w:ascii="Arial" w:eastAsia="Times New Roman" w:hAnsi="Arial" w:cs="Arial"/>
          <w:bCs/>
          <w:i/>
          <w:color w:val="000000"/>
          <w:sz w:val="20"/>
          <w:szCs w:val="20"/>
          <w:lang w:eastAsia="cs-CZ"/>
        </w:rPr>
      </w:pPr>
      <w:r w:rsidRPr="0002348B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</w:r>
      <w:r w:rsidRPr="0002348B">
        <w:rPr>
          <w:rFonts w:ascii="Arial" w:eastAsia="Times New Roman" w:hAnsi="Arial" w:cs="Arial"/>
          <w:bCs/>
          <w:i/>
          <w:color w:val="000000"/>
          <w:sz w:val="20"/>
          <w:szCs w:val="20"/>
          <w:lang w:eastAsia="cs-CZ"/>
        </w:rPr>
        <w:t>v Kč</w:t>
      </w:r>
    </w:p>
    <w:tbl>
      <w:tblPr>
        <w:tblW w:w="95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1077"/>
        <w:gridCol w:w="1077"/>
        <w:gridCol w:w="1077"/>
        <w:gridCol w:w="1077"/>
        <w:gridCol w:w="1077"/>
        <w:gridCol w:w="1077"/>
        <w:gridCol w:w="1077"/>
      </w:tblGrid>
      <w:tr w:rsidR="0002348B" w:rsidRPr="00C21E14" w:rsidTr="0002348B">
        <w:trPr>
          <w:trHeight w:val="3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8B" w:rsidRPr="0002348B" w:rsidRDefault="0002348B" w:rsidP="00023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23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48B" w:rsidRPr="0002348B" w:rsidRDefault="0002348B" w:rsidP="00023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234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2009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48B" w:rsidRPr="0002348B" w:rsidRDefault="0002348B" w:rsidP="00023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234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48B" w:rsidRPr="0002348B" w:rsidRDefault="0002348B" w:rsidP="00023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234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48B" w:rsidRPr="0002348B" w:rsidRDefault="0002348B" w:rsidP="00023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234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48B" w:rsidRPr="0002348B" w:rsidRDefault="0002348B" w:rsidP="00023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234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2013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48B" w:rsidRPr="0002348B" w:rsidRDefault="0002348B" w:rsidP="00023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234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2014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48B" w:rsidRPr="0002348B" w:rsidRDefault="0002348B" w:rsidP="00023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234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2015</w:t>
            </w:r>
          </w:p>
        </w:tc>
      </w:tr>
      <w:tr w:rsidR="0002348B" w:rsidRPr="00C21E14" w:rsidTr="0002348B">
        <w:trPr>
          <w:trHeight w:val="34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8B" w:rsidRPr="0002348B" w:rsidRDefault="0002348B" w:rsidP="00023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23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Město Kutná Hora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8B" w:rsidRPr="0002348B" w:rsidRDefault="0002348B" w:rsidP="00023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23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6 965 000,00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8B" w:rsidRPr="0002348B" w:rsidRDefault="0002348B" w:rsidP="00023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23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6 320 000,00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8B" w:rsidRPr="0002348B" w:rsidRDefault="0002348B" w:rsidP="00023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23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6 319 000,00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8B" w:rsidRPr="0002348B" w:rsidRDefault="0002348B" w:rsidP="00023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23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6 177 000,00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8B" w:rsidRPr="0002348B" w:rsidRDefault="0002348B" w:rsidP="00023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23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6 200 000,00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8B" w:rsidRPr="0002348B" w:rsidRDefault="0002348B" w:rsidP="00023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23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6 250 000,00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8B" w:rsidRPr="0002348B" w:rsidRDefault="0002348B" w:rsidP="00023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23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6 100 000,00</w:t>
            </w:r>
          </w:p>
        </w:tc>
      </w:tr>
      <w:tr w:rsidR="0002348B" w:rsidRPr="00C21E14" w:rsidTr="0002348B">
        <w:trPr>
          <w:trHeight w:val="34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8B" w:rsidRPr="0002348B" w:rsidRDefault="0002348B" w:rsidP="00023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23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MPSV, Středočeský kraj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8B" w:rsidRPr="0002348B" w:rsidRDefault="0002348B" w:rsidP="00023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23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1 500 000,00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8B" w:rsidRPr="0002348B" w:rsidRDefault="0002348B" w:rsidP="00023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23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750 000,00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8B" w:rsidRPr="0002348B" w:rsidRDefault="0002348B" w:rsidP="00023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23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750 000,00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8B" w:rsidRPr="0002348B" w:rsidRDefault="0002348B" w:rsidP="00023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23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779 000,00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8B" w:rsidRPr="0002348B" w:rsidRDefault="0002348B" w:rsidP="00023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23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856 000,00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8B" w:rsidRPr="0002348B" w:rsidRDefault="0002348B" w:rsidP="00023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23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856 000,00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8B" w:rsidRPr="0002348B" w:rsidRDefault="0002348B" w:rsidP="00023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23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1 000 400,00</w:t>
            </w:r>
          </w:p>
        </w:tc>
      </w:tr>
      <w:tr w:rsidR="0002348B" w:rsidRPr="00C21E14" w:rsidTr="0002348B">
        <w:trPr>
          <w:trHeight w:val="34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8B" w:rsidRPr="0002348B" w:rsidRDefault="0002348B" w:rsidP="00023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23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příspěvky obcí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8B" w:rsidRPr="0002348B" w:rsidRDefault="0002348B" w:rsidP="00023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23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8B" w:rsidRPr="0002348B" w:rsidRDefault="0002348B" w:rsidP="00023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23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8B" w:rsidRPr="0002348B" w:rsidRDefault="0002348B" w:rsidP="00023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23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8B" w:rsidRPr="0002348B" w:rsidRDefault="0002348B" w:rsidP="00023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23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8B" w:rsidRPr="0002348B" w:rsidRDefault="0002348B" w:rsidP="00023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23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104 000,00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8B" w:rsidRPr="0002348B" w:rsidRDefault="0002348B" w:rsidP="00023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23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120 200,00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8B" w:rsidRPr="0002348B" w:rsidRDefault="0002348B" w:rsidP="00023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23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120 000,00</w:t>
            </w:r>
          </w:p>
        </w:tc>
      </w:tr>
      <w:tr w:rsidR="0002348B" w:rsidRPr="00C21E14" w:rsidTr="0002348B">
        <w:trPr>
          <w:trHeight w:val="34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8B" w:rsidRPr="0002348B" w:rsidRDefault="0002348B" w:rsidP="00023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234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8B" w:rsidRPr="0002348B" w:rsidRDefault="0002348B" w:rsidP="00023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234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8 465 000,00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8B" w:rsidRPr="0002348B" w:rsidRDefault="0002348B" w:rsidP="00023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234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7 070 000,00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8B" w:rsidRPr="0002348B" w:rsidRDefault="0002348B" w:rsidP="00023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234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7 069 000,00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8B" w:rsidRPr="0002348B" w:rsidRDefault="0002348B" w:rsidP="00023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234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6 956 000,00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8B" w:rsidRPr="0002348B" w:rsidRDefault="0002348B" w:rsidP="00023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234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7 160 000,00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8B" w:rsidRPr="0002348B" w:rsidRDefault="0002348B" w:rsidP="00023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234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7 226 200,00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8B" w:rsidRPr="0002348B" w:rsidRDefault="0002348B" w:rsidP="00023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234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7 220 400,00</w:t>
            </w:r>
          </w:p>
        </w:tc>
      </w:tr>
    </w:tbl>
    <w:p w:rsidR="0002348B" w:rsidRDefault="0002348B" w:rsidP="0002348B">
      <w:pPr>
        <w:pStyle w:val="Zkladntext"/>
        <w:tabs>
          <w:tab w:val="left" w:pos="0"/>
        </w:tabs>
        <w:spacing w:after="0"/>
        <w:jc w:val="both"/>
        <w:rPr>
          <w:rFonts w:ascii="Arial" w:hAnsi="Arial" w:cs="Arial"/>
          <w:b/>
          <w:u w:val="single"/>
        </w:rPr>
      </w:pPr>
    </w:p>
    <w:p w:rsidR="002B2C00" w:rsidRDefault="002B2C00" w:rsidP="009C1C3B">
      <w:pPr>
        <w:pStyle w:val="Zkladntext"/>
        <w:tabs>
          <w:tab w:val="left" w:pos="0"/>
        </w:tabs>
        <w:spacing w:after="0"/>
        <w:jc w:val="center"/>
        <w:rPr>
          <w:rFonts w:ascii="Arial" w:hAnsi="Arial" w:cs="Arial"/>
        </w:rPr>
      </w:pPr>
    </w:p>
    <w:p w:rsidR="009C1C3B" w:rsidRDefault="0002348B" w:rsidP="00945851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</w:pPr>
      <w:r>
        <w:rPr>
          <w:noProof/>
          <w:lang w:eastAsia="cs-CZ"/>
        </w:rPr>
        <w:drawing>
          <wp:inline distT="0" distB="0" distL="0" distR="0" wp14:anchorId="00D4E03B" wp14:editId="01AAF960">
            <wp:extent cx="3981450" cy="3057525"/>
            <wp:effectExtent l="19050" t="0" r="19050" b="9525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E6EEC" w:rsidRDefault="005E6EEC" w:rsidP="00C15037">
      <w:pP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</w:pPr>
    </w:p>
    <w:p w:rsidR="00C15037" w:rsidRDefault="00C15037" w:rsidP="00C15037">
      <w:pP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</w:pPr>
      <w:r w:rsidRPr="00404EF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  <w:lastRenderedPageBreak/>
        <w:t xml:space="preserve">Zhodnocení hospodaření </w:t>
      </w:r>
    </w:p>
    <w:p w:rsidR="00C15037" w:rsidRPr="00C15037" w:rsidRDefault="00C15037" w:rsidP="006D3249">
      <w:pPr>
        <w:pStyle w:val="Zkladntext"/>
        <w:tabs>
          <w:tab w:val="left" w:pos="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15037">
        <w:rPr>
          <w:rFonts w:ascii="Arial" w:hAnsi="Arial" w:cs="Arial"/>
        </w:rPr>
        <w:t>Dle výsledovky ke dni 31.12.2015 činily celkové náklady 8 529 412,90 Kč</w:t>
      </w:r>
      <w:r w:rsidRPr="00C15037">
        <w:rPr>
          <w:rFonts w:ascii="Arial" w:hAnsi="Arial" w:cs="Arial"/>
        </w:rPr>
        <w:br/>
        <w:t>a celkové výnosy 8 852 238,00 Kč, bylo dosaženo</w:t>
      </w:r>
      <w:r w:rsidRPr="00C15037">
        <w:rPr>
          <w:rFonts w:ascii="Arial" w:hAnsi="Arial" w:cs="Arial"/>
          <w:b/>
        </w:rPr>
        <w:t xml:space="preserve"> zlepšeného hospodářského výsledku ve výši 322 825,10 Kč</w:t>
      </w:r>
      <w:r w:rsidRPr="00C15037">
        <w:rPr>
          <w:rFonts w:ascii="Arial" w:hAnsi="Arial" w:cs="Arial"/>
        </w:rPr>
        <w:t>.</w:t>
      </w:r>
    </w:p>
    <w:p w:rsidR="00C15037" w:rsidRPr="00C15037" w:rsidRDefault="00C15037" w:rsidP="006D324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C1503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 xml:space="preserve">Plnění rozpočtu nákladových položek činilo celkem 96,24% a výnosových položek celkem 99,89%. </w:t>
      </w:r>
    </w:p>
    <w:p w:rsidR="00C15037" w:rsidRPr="00C15037" w:rsidRDefault="00C15037" w:rsidP="00C150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C1503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</w:p>
    <w:tbl>
      <w:tblPr>
        <w:tblW w:w="90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688"/>
        <w:gridCol w:w="552"/>
        <w:gridCol w:w="639"/>
        <w:gridCol w:w="601"/>
        <w:gridCol w:w="590"/>
        <w:gridCol w:w="650"/>
        <w:gridCol w:w="541"/>
        <w:gridCol w:w="699"/>
        <w:gridCol w:w="492"/>
        <w:gridCol w:w="748"/>
        <w:gridCol w:w="443"/>
        <w:gridCol w:w="797"/>
        <w:gridCol w:w="394"/>
      </w:tblGrid>
      <w:tr w:rsidR="00C15037" w:rsidRPr="006D3249" w:rsidTr="009B2435">
        <w:trPr>
          <w:gridAfter w:val="1"/>
          <w:wAfter w:w="394" w:type="dxa"/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37" w:rsidRPr="00C15037" w:rsidRDefault="00C15037" w:rsidP="00C15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1503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ab/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37" w:rsidRPr="00C15037" w:rsidRDefault="00C15037" w:rsidP="00C15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37" w:rsidRPr="00C15037" w:rsidRDefault="00C15037" w:rsidP="00C15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37" w:rsidRPr="00C15037" w:rsidRDefault="00C15037" w:rsidP="00C15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37" w:rsidRPr="00C15037" w:rsidRDefault="00C15037" w:rsidP="00C15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37" w:rsidRPr="00C15037" w:rsidRDefault="00C15037" w:rsidP="00C15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37" w:rsidRPr="006D3249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6D32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 Kč</w:t>
            </w:r>
          </w:p>
        </w:tc>
      </w:tr>
      <w:tr w:rsidR="00C15037" w:rsidRPr="00C15037" w:rsidTr="009B2435">
        <w:trPr>
          <w:trHeight w:val="397"/>
        </w:trPr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3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D32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D32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2011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D32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2012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D32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D32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2014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D32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</w:p>
        </w:tc>
      </w:tr>
      <w:tr w:rsidR="00C15037" w:rsidRPr="006D3249" w:rsidTr="009B2435">
        <w:trPr>
          <w:trHeight w:val="397"/>
        </w:trPr>
        <w:tc>
          <w:tcPr>
            <w:tcW w:w="1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cs-CZ"/>
              </w:rPr>
              <w:t>náklady celkem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9 947 202,04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9 008 683,87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8 418 720,74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8 480 163,52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8 304 868,85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8 529 412,90</w:t>
            </w:r>
          </w:p>
        </w:tc>
      </w:tr>
      <w:tr w:rsidR="00C15037" w:rsidRPr="006D3249" w:rsidTr="009B2435">
        <w:trPr>
          <w:trHeight w:val="397"/>
        </w:trPr>
        <w:tc>
          <w:tcPr>
            <w:tcW w:w="1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cs-CZ"/>
              </w:rPr>
              <w:t>výnosy celkem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9 947 202,04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9 008 683,87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8 598 234,36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8 655 667,80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8 550 142,82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8 852 238,00</w:t>
            </w:r>
          </w:p>
        </w:tc>
      </w:tr>
      <w:tr w:rsidR="00C15037" w:rsidRPr="006D3249" w:rsidTr="009B2435">
        <w:trPr>
          <w:trHeight w:val="397"/>
        </w:trPr>
        <w:tc>
          <w:tcPr>
            <w:tcW w:w="1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hospodářský výsledek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  <w:t>179 513,62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  <w:t>175 504,28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  <w:t>245 273,97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  <w:t>322 825,10</w:t>
            </w:r>
          </w:p>
        </w:tc>
      </w:tr>
    </w:tbl>
    <w:p w:rsidR="00C15037" w:rsidRPr="006D3249" w:rsidRDefault="00C15037" w:rsidP="00C15037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cs-CZ"/>
        </w:rPr>
      </w:pPr>
    </w:p>
    <w:p w:rsidR="00136665" w:rsidRDefault="00C15037" w:rsidP="006D32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5037">
        <w:rPr>
          <w:rFonts w:ascii="Arial" w:hAnsi="Arial" w:cs="Arial"/>
          <w:sz w:val="24"/>
          <w:szCs w:val="24"/>
        </w:rPr>
        <w:tab/>
      </w:r>
    </w:p>
    <w:p w:rsidR="00136665" w:rsidRDefault="00136665" w:rsidP="001366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599FB1B6" wp14:editId="4264CE0B">
            <wp:extent cx="4572000" cy="2743200"/>
            <wp:effectExtent l="0" t="0" r="19050" b="1905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36665" w:rsidRDefault="00136665" w:rsidP="006D32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5037" w:rsidRPr="00C15037" w:rsidRDefault="00136665" w:rsidP="006D32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15037" w:rsidRPr="00C15037">
        <w:rPr>
          <w:rFonts w:ascii="Arial" w:hAnsi="Arial" w:cs="Arial"/>
          <w:sz w:val="24"/>
          <w:szCs w:val="24"/>
        </w:rPr>
        <w:t xml:space="preserve">V porovnání s rokem 2014 </w:t>
      </w:r>
      <w:r w:rsidR="00C15037" w:rsidRPr="00C1503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došlo ke </w:t>
      </w:r>
      <w:r w:rsidR="00C15037" w:rsidRPr="00C1503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zvýšení nákladů o 224,5 tis. Kč</w:t>
      </w:r>
      <w:r w:rsidR="00C15037" w:rsidRPr="00C1503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  <w:r w:rsidR="00C15037" w:rsidRPr="00C15037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Navýšení nákladů bylo zejména u </w:t>
      </w:r>
      <w:r w:rsidR="00C15037" w:rsidRPr="00C15037">
        <w:rPr>
          <w:rFonts w:ascii="Arial" w:hAnsi="Arial" w:cs="Arial"/>
          <w:sz w:val="24"/>
          <w:szCs w:val="24"/>
        </w:rPr>
        <w:t xml:space="preserve">položky „mzdové náklady“ - o 428,4 tis. Kč </w:t>
      </w:r>
      <w:r w:rsidR="006D3249">
        <w:rPr>
          <w:rFonts w:ascii="Arial" w:hAnsi="Arial" w:cs="Arial"/>
          <w:sz w:val="24"/>
          <w:szCs w:val="24"/>
        </w:rPr>
        <w:br/>
      </w:r>
      <w:r w:rsidR="00C15037" w:rsidRPr="00C15037">
        <w:rPr>
          <w:rFonts w:ascii="Arial" w:hAnsi="Arial" w:cs="Arial"/>
          <w:sz w:val="24"/>
          <w:szCs w:val="24"/>
        </w:rPr>
        <w:t>(z důvodu zvýšení tarifních mezd o 7,5% - týkalo</w:t>
      </w:r>
      <w:r w:rsidR="006D3249">
        <w:rPr>
          <w:rFonts w:ascii="Arial" w:hAnsi="Arial" w:cs="Arial"/>
          <w:sz w:val="24"/>
          <w:szCs w:val="24"/>
        </w:rPr>
        <w:t xml:space="preserve"> se 17-ti pracovníků přímé péče</w:t>
      </w:r>
      <w:r w:rsidR="006D3249">
        <w:rPr>
          <w:rFonts w:ascii="Arial" w:hAnsi="Arial" w:cs="Arial"/>
          <w:sz w:val="24"/>
          <w:szCs w:val="24"/>
        </w:rPr>
        <w:br/>
      </w:r>
      <w:r w:rsidR="00C15037" w:rsidRPr="00C15037">
        <w:rPr>
          <w:rFonts w:ascii="Arial" w:hAnsi="Arial" w:cs="Arial"/>
          <w:sz w:val="24"/>
          <w:szCs w:val="24"/>
        </w:rPr>
        <w:t>a o 3,5% u ostatních pracovníků – ředitelka a účetní). S tím souviselo i navýšení nákladů na zákonné sociální pojištění o 114,9 tis. Kč, zákonné zdravotní pojištění</w:t>
      </w:r>
      <w:r w:rsidR="006D3249">
        <w:rPr>
          <w:rFonts w:ascii="Arial" w:hAnsi="Arial" w:cs="Arial"/>
          <w:sz w:val="24"/>
          <w:szCs w:val="24"/>
        </w:rPr>
        <w:br/>
      </w:r>
      <w:r w:rsidR="00C15037" w:rsidRPr="00C15037">
        <w:rPr>
          <w:rFonts w:ascii="Arial" w:hAnsi="Arial" w:cs="Arial"/>
          <w:sz w:val="24"/>
          <w:szCs w:val="24"/>
        </w:rPr>
        <w:t>o 41,3 tis. Kč a tvorby FKSP</w:t>
      </w:r>
      <w:r w:rsidR="006D3249">
        <w:rPr>
          <w:rFonts w:ascii="Arial" w:hAnsi="Arial" w:cs="Arial"/>
          <w:sz w:val="24"/>
          <w:szCs w:val="24"/>
        </w:rPr>
        <w:t xml:space="preserve"> </w:t>
      </w:r>
      <w:r w:rsidR="00C15037" w:rsidRPr="00C15037">
        <w:rPr>
          <w:rFonts w:ascii="Arial" w:hAnsi="Arial" w:cs="Arial"/>
          <w:sz w:val="24"/>
          <w:szCs w:val="24"/>
        </w:rPr>
        <w:t>o 5,5 tis. Kč. Nejvyšší snížení čerpání nákladů bylo</w:t>
      </w:r>
      <w:r w:rsidR="006D3249">
        <w:rPr>
          <w:rFonts w:ascii="Arial" w:hAnsi="Arial" w:cs="Arial"/>
          <w:sz w:val="24"/>
          <w:szCs w:val="24"/>
        </w:rPr>
        <w:br/>
      </w:r>
      <w:r w:rsidR="00C15037" w:rsidRPr="00C15037">
        <w:rPr>
          <w:rFonts w:ascii="Arial" w:hAnsi="Arial" w:cs="Arial"/>
          <w:sz w:val="24"/>
          <w:szCs w:val="24"/>
        </w:rPr>
        <w:t>u položky „opravy a udržování“ – o 283,5 tis. Kč (v roce 2014 byla provedena opravy střechy – náklady 284,2 tis. Kč).</w:t>
      </w:r>
    </w:p>
    <w:p w:rsidR="00C15037" w:rsidRPr="00C15037" w:rsidRDefault="00C15037" w:rsidP="006D32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5037">
        <w:rPr>
          <w:rFonts w:ascii="Arial" w:hAnsi="Arial" w:cs="Arial"/>
          <w:sz w:val="24"/>
          <w:szCs w:val="24"/>
        </w:rPr>
        <w:tab/>
      </w:r>
      <w:r w:rsidRPr="00C15037">
        <w:rPr>
          <w:rFonts w:ascii="Arial" w:hAnsi="Arial" w:cs="Arial"/>
          <w:b/>
          <w:sz w:val="24"/>
          <w:szCs w:val="24"/>
        </w:rPr>
        <w:t>Výnosy byly vyšší o 302,1 tis. Kč</w:t>
      </w:r>
      <w:r w:rsidRPr="00C15037">
        <w:rPr>
          <w:rFonts w:ascii="Arial" w:hAnsi="Arial" w:cs="Arial"/>
          <w:sz w:val="24"/>
          <w:szCs w:val="24"/>
        </w:rPr>
        <w:t>. Výši výnosů ovlivnila dotace z rozpočtu MÚ KH – bylo vykázáno navýšení o 150,0 tis. Kč</w:t>
      </w:r>
      <w:r w:rsidR="00CA0E9C">
        <w:rPr>
          <w:rFonts w:ascii="Arial" w:hAnsi="Arial" w:cs="Arial"/>
          <w:sz w:val="24"/>
          <w:szCs w:val="24"/>
        </w:rPr>
        <w:t>. V</w:t>
      </w:r>
      <w:r w:rsidRPr="00C15037">
        <w:rPr>
          <w:rFonts w:ascii="Arial" w:hAnsi="Arial" w:cs="Arial"/>
          <w:sz w:val="24"/>
          <w:szCs w:val="24"/>
        </w:rPr>
        <w:t>e skutečnosti byla výše dotace</w:t>
      </w:r>
      <w:r w:rsidR="006D3249">
        <w:rPr>
          <w:rFonts w:ascii="Arial" w:hAnsi="Arial" w:cs="Arial"/>
          <w:sz w:val="24"/>
          <w:szCs w:val="24"/>
        </w:rPr>
        <w:br/>
      </w:r>
      <w:r w:rsidRPr="00C15037">
        <w:rPr>
          <w:rFonts w:ascii="Arial" w:hAnsi="Arial" w:cs="Arial"/>
          <w:sz w:val="24"/>
          <w:szCs w:val="24"/>
        </w:rPr>
        <w:t>na rok 2015 o 150,0 tis. Kč nižší než na rok 2014 (v roce 2014 poskytnuta neinvestiční dotace ve výši 6,250 mil. Kč a z této částky bylo 300,0 tis. Kč převedeno usnesení RM na investiční dotaci). Dále výši výnosů ovlivnilo navýšení dotace z rozpočtu Středočeského kraje – o 131,9 tis. Kč. Výnosy  -„</w:t>
      </w:r>
      <w:r w:rsidRPr="00C15037">
        <w:rPr>
          <w:rFonts w:ascii="Arial" w:eastAsia="Times New Roman" w:hAnsi="Arial" w:cs="Arial"/>
          <w:sz w:val="24"/>
          <w:szCs w:val="24"/>
          <w:lang w:eastAsia="cs-CZ"/>
        </w:rPr>
        <w:t>tržby z prodeje služeb</w:t>
      </w:r>
      <w:r w:rsidRPr="00C15037">
        <w:rPr>
          <w:rFonts w:ascii="Arial" w:hAnsi="Arial" w:cs="Arial"/>
          <w:sz w:val="24"/>
          <w:szCs w:val="24"/>
        </w:rPr>
        <w:t xml:space="preserve"> – základní činnost (tržby za poskytnuté sociální služby) byly navýšeny o 43,0 tis. Kč. </w:t>
      </w:r>
    </w:p>
    <w:p w:rsidR="00C15037" w:rsidRPr="00C15037" w:rsidRDefault="00C15037" w:rsidP="006D32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503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</w:p>
    <w:p w:rsidR="00136665" w:rsidRDefault="00C15037" w:rsidP="006D3249">
      <w:pPr>
        <w:pStyle w:val="Zkladntext"/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C15037">
        <w:rPr>
          <w:rFonts w:ascii="Arial" w:hAnsi="Arial" w:cs="Arial"/>
        </w:rPr>
        <w:tab/>
      </w:r>
    </w:p>
    <w:p w:rsidR="00C15037" w:rsidRPr="00C15037" w:rsidRDefault="00136665" w:rsidP="006D3249">
      <w:pPr>
        <w:pStyle w:val="Zkladntext"/>
        <w:tabs>
          <w:tab w:val="left" w:pos="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C15037" w:rsidRPr="00C15037">
        <w:rPr>
          <w:rFonts w:ascii="Arial" w:hAnsi="Arial" w:cs="Arial"/>
        </w:rPr>
        <w:t>Zlepšený hospodářský výsledek ve výši 322 825,10 Kč bude použit k </w:t>
      </w:r>
      <w:r w:rsidR="00C15037" w:rsidRPr="006D3249">
        <w:rPr>
          <w:rFonts w:ascii="Arial" w:hAnsi="Arial" w:cs="Arial"/>
        </w:rPr>
        <w:t>navýšení zákonných fondů</w:t>
      </w:r>
      <w:r w:rsidR="006D3249" w:rsidRPr="006D3249">
        <w:rPr>
          <w:rFonts w:ascii="Arial" w:hAnsi="Arial" w:cs="Arial"/>
        </w:rPr>
        <w:t>.</w:t>
      </w:r>
      <w:r w:rsidR="00C15037" w:rsidRPr="00C15037">
        <w:rPr>
          <w:rFonts w:ascii="Arial" w:hAnsi="Arial" w:cs="Arial"/>
        </w:rPr>
        <w:t xml:space="preserve"> </w:t>
      </w:r>
    </w:p>
    <w:tbl>
      <w:tblPr>
        <w:tblW w:w="2094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60"/>
        <w:gridCol w:w="1240"/>
        <w:gridCol w:w="1240"/>
        <w:gridCol w:w="1240"/>
        <w:gridCol w:w="1240"/>
        <w:gridCol w:w="1240"/>
        <w:gridCol w:w="1240"/>
        <w:gridCol w:w="1240"/>
      </w:tblGrid>
      <w:tr w:rsidR="00C15037" w:rsidRPr="00C15037" w:rsidTr="009B2435">
        <w:trPr>
          <w:trHeight w:val="300"/>
        </w:trPr>
        <w:tc>
          <w:tcPr>
            <w:tcW w:w="1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253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01"/>
              <w:gridCol w:w="1077"/>
              <w:gridCol w:w="662"/>
              <w:gridCol w:w="415"/>
              <w:gridCol w:w="901"/>
              <w:gridCol w:w="176"/>
              <w:gridCol w:w="1077"/>
              <w:gridCol w:w="106"/>
              <w:gridCol w:w="971"/>
              <w:gridCol w:w="333"/>
              <w:gridCol w:w="744"/>
              <w:gridCol w:w="622"/>
              <w:gridCol w:w="455"/>
              <w:gridCol w:w="814"/>
              <w:gridCol w:w="1240"/>
              <w:gridCol w:w="1240"/>
            </w:tblGrid>
            <w:tr w:rsidR="00C15037" w:rsidRPr="00C15037" w:rsidTr="009B2435">
              <w:trPr>
                <w:trHeight w:val="300"/>
              </w:trPr>
              <w:tc>
                <w:tcPr>
                  <w:tcW w:w="34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5037" w:rsidRPr="00C15037" w:rsidRDefault="00C15037" w:rsidP="00C1503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5037" w:rsidRPr="00C15037" w:rsidRDefault="00C15037" w:rsidP="00C1503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5037" w:rsidRPr="00C15037" w:rsidRDefault="00C15037" w:rsidP="00C1503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5037" w:rsidRPr="00C15037" w:rsidRDefault="00C15037" w:rsidP="00C1503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5037" w:rsidRPr="006D3249" w:rsidRDefault="006D3249" w:rsidP="006D32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6D324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cs-CZ"/>
                    </w:rPr>
                    <w:t>v Kč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5037" w:rsidRPr="00C15037" w:rsidRDefault="00C15037" w:rsidP="00C150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5037" w:rsidRPr="00C15037" w:rsidRDefault="00C15037" w:rsidP="00C150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5037" w:rsidRPr="00C15037" w:rsidRDefault="00C15037" w:rsidP="00C150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cs-CZ"/>
                    </w:rPr>
                  </w:pPr>
                  <w:r w:rsidRPr="00C15037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cs-CZ"/>
                    </w:rPr>
                    <w:t>v Kč</w:t>
                  </w:r>
                </w:p>
              </w:tc>
            </w:tr>
            <w:tr w:rsidR="00C15037" w:rsidRPr="00C15037" w:rsidTr="009B2435">
              <w:trPr>
                <w:gridAfter w:val="3"/>
                <w:wAfter w:w="3294" w:type="dxa"/>
                <w:trHeight w:val="799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5037" w:rsidRPr="006D3249" w:rsidRDefault="00C15037" w:rsidP="00C150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D32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5037" w:rsidRPr="006D3249" w:rsidRDefault="00C15037" w:rsidP="006D32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cs-CZ"/>
                    </w:rPr>
                  </w:pPr>
                  <w:r w:rsidRPr="006D3249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cs-CZ"/>
                    </w:rPr>
                    <w:t>zůstatek                        31.12.2009</w:t>
                  </w:r>
                </w:p>
              </w:tc>
              <w:tc>
                <w:tcPr>
                  <w:tcW w:w="10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5037" w:rsidRPr="006D3249" w:rsidRDefault="00C15037" w:rsidP="006D32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cs-CZ"/>
                    </w:rPr>
                  </w:pPr>
                  <w:r w:rsidRPr="006D3249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cs-CZ"/>
                    </w:rPr>
                    <w:t>zůstatek                        31.12.2010</w:t>
                  </w:r>
                </w:p>
              </w:tc>
              <w:tc>
                <w:tcPr>
                  <w:tcW w:w="10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5037" w:rsidRPr="006D3249" w:rsidRDefault="00C15037" w:rsidP="006D32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cs-CZ"/>
                    </w:rPr>
                  </w:pPr>
                  <w:r w:rsidRPr="006D3249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cs-CZ"/>
                    </w:rPr>
                    <w:t>zůstatek                        31.12.2011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5037" w:rsidRPr="006D3249" w:rsidRDefault="00C15037" w:rsidP="006D32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cs-CZ"/>
                    </w:rPr>
                  </w:pPr>
                  <w:r w:rsidRPr="006D3249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cs-CZ"/>
                    </w:rPr>
                    <w:t>zůstatek                        31.12.2012</w:t>
                  </w:r>
                </w:p>
              </w:tc>
              <w:tc>
                <w:tcPr>
                  <w:tcW w:w="10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5037" w:rsidRPr="006D3249" w:rsidRDefault="00C15037" w:rsidP="006D32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cs-CZ"/>
                    </w:rPr>
                  </w:pPr>
                  <w:r w:rsidRPr="006D3249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cs-CZ"/>
                    </w:rPr>
                    <w:t>zůstatek                        31.12.2013</w:t>
                  </w:r>
                </w:p>
              </w:tc>
              <w:tc>
                <w:tcPr>
                  <w:tcW w:w="10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5037" w:rsidRPr="006D3249" w:rsidRDefault="00C15037" w:rsidP="006D32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cs-CZ"/>
                    </w:rPr>
                  </w:pPr>
                  <w:r w:rsidRPr="006D3249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cs-CZ"/>
                    </w:rPr>
                    <w:t>zůstatek                        31.12.2014</w:t>
                  </w:r>
                </w:p>
              </w:tc>
              <w:tc>
                <w:tcPr>
                  <w:tcW w:w="10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5037" w:rsidRPr="006D3249" w:rsidRDefault="00C15037" w:rsidP="006D32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cs-CZ"/>
                    </w:rPr>
                  </w:pPr>
                  <w:r w:rsidRPr="006D3249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cs-CZ"/>
                    </w:rPr>
                    <w:t>zůstatek                        31.12.2015</w:t>
                  </w:r>
                </w:p>
              </w:tc>
            </w:tr>
            <w:tr w:rsidR="00C15037" w:rsidRPr="00C15037" w:rsidTr="009B2435">
              <w:trPr>
                <w:gridAfter w:val="3"/>
                <w:wAfter w:w="3294" w:type="dxa"/>
                <w:trHeight w:val="402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5037" w:rsidRPr="006D3249" w:rsidRDefault="00C15037" w:rsidP="00C1503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cs-CZ"/>
                    </w:rPr>
                  </w:pPr>
                  <w:r w:rsidRPr="006D3249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cs-CZ"/>
                    </w:rPr>
                    <w:t>rezervní fond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5037" w:rsidRPr="006D3249" w:rsidRDefault="00C15037" w:rsidP="00C150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6D324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24 002,68</w:t>
                  </w:r>
                </w:p>
              </w:tc>
              <w:tc>
                <w:tcPr>
                  <w:tcW w:w="10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5037" w:rsidRPr="006D3249" w:rsidRDefault="00C15037" w:rsidP="00C150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6D324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0,00</w:t>
                  </w:r>
                </w:p>
              </w:tc>
              <w:tc>
                <w:tcPr>
                  <w:tcW w:w="10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5037" w:rsidRPr="006D3249" w:rsidRDefault="00C15037" w:rsidP="00C150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6D324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0,00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5037" w:rsidRPr="006D3249" w:rsidRDefault="00C15037" w:rsidP="00C150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6D324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143 611,62</w:t>
                  </w:r>
                </w:p>
              </w:tc>
              <w:tc>
                <w:tcPr>
                  <w:tcW w:w="10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5037" w:rsidRPr="006D3249" w:rsidRDefault="00C15037" w:rsidP="00C150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6D324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284 017,90</w:t>
                  </w:r>
                </w:p>
              </w:tc>
              <w:tc>
                <w:tcPr>
                  <w:tcW w:w="10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5037" w:rsidRPr="006D3249" w:rsidRDefault="00C15037" w:rsidP="00C150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6D324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284 017,90</w:t>
                  </w:r>
                </w:p>
              </w:tc>
              <w:tc>
                <w:tcPr>
                  <w:tcW w:w="10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5037" w:rsidRPr="006D3249" w:rsidRDefault="00C15037" w:rsidP="00C150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6D324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738 496,97</w:t>
                  </w:r>
                </w:p>
              </w:tc>
            </w:tr>
            <w:tr w:rsidR="00C15037" w:rsidRPr="00C15037" w:rsidTr="009B2435">
              <w:trPr>
                <w:gridAfter w:val="3"/>
                <w:wAfter w:w="3294" w:type="dxa"/>
                <w:trHeight w:val="402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5037" w:rsidRPr="006D3249" w:rsidRDefault="00C15037" w:rsidP="00C1503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cs-CZ"/>
                    </w:rPr>
                  </w:pPr>
                  <w:r w:rsidRPr="006D3249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cs-CZ"/>
                    </w:rPr>
                    <w:t>investiční fond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5037" w:rsidRPr="006D3249" w:rsidRDefault="00C15037" w:rsidP="00C150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6D324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873 262,95</w:t>
                  </w:r>
                </w:p>
              </w:tc>
              <w:tc>
                <w:tcPr>
                  <w:tcW w:w="10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5037" w:rsidRPr="006D3249" w:rsidRDefault="00C15037" w:rsidP="00C150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6D324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146 214,87</w:t>
                  </w:r>
                </w:p>
              </w:tc>
              <w:tc>
                <w:tcPr>
                  <w:tcW w:w="10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5037" w:rsidRPr="006D3249" w:rsidRDefault="00C15037" w:rsidP="00C150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6D324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6 156,01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5037" w:rsidRPr="006D3249" w:rsidRDefault="00C15037" w:rsidP="00C150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6D324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204 319,01</w:t>
                  </w:r>
                </w:p>
              </w:tc>
              <w:tc>
                <w:tcPr>
                  <w:tcW w:w="10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5037" w:rsidRPr="006D3249" w:rsidRDefault="00C15037" w:rsidP="00C150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6D324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281 563,27</w:t>
                  </w:r>
                </w:p>
              </w:tc>
              <w:tc>
                <w:tcPr>
                  <w:tcW w:w="10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5037" w:rsidRPr="006D3249" w:rsidRDefault="00C15037" w:rsidP="00C150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6D324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577 393,81</w:t>
                  </w:r>
                </w:p>
              </w:tc>
              <w:tc>
                <w:tcPr>
                  <w:tcW w:w="10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5037" w:rsidRPr="006D3249" w:rsidRDefault="00C15037" w:rsidP="00C150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6D324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355 766,80</w:t>
                  </w:r>
                </w:p>
              </w:tc>
            </w:tr>
            <w:tr w:rsidR="00C15037" w:rsidRPr="00C15037" w:rsidTr="009B2435">
              <w:trPr>
                <w:gridAfter w:val="3"/>
                <w:wAfter w:w="3294" w:type="dxa"/>
                <w:trHeight w:val="402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5037" w:rsidRPr="006D3249" w:rsidRDefault="00C15037" w:rsidP="00C1503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cs-CZ"/>
                    </w:rPr>
                  </w:pPr>
                  <w:r w:rsidRPr="006D3249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cs-CZ"/>
                    </w:rPr>
                    <w:t>fond odměn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5037" w:rsidRPr="006D3249" w:rsidRDefault="00C15037" w:rsidP="00C150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6D324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94 000,00</w:t>
                  </w:r>
                </w:p>
              </w:tc>
              <w:tc>
                <w:tcPr>
                  <w:tcW w:w="10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5037" w:rsidRPr="006D3249" w:rsidRDefault="00C15037" w:rsidP="00C150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6D324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0,00</w:t>
                  </w:r>
                </w:p>
              </w:tc>
              <w:tc>
                <w:tcPr>
                  <w:tcW w:w="10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5037" w:rsidRPr="006D3249" w:rsidRDefault="00C15037" w:rsidP="00C150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6D324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0,00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5037" w:rsidRPr="006D3249" w:rsidRDefault="00C15037" w:rsidP="00C150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6D324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35 902,00</w:t>
                  </w:r>
                </w:p>
              </w:tc>
              <w:tc>
                <w:tcPr>
                  <w:tcW w:w="10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5037" w:rsidRPr="006D3249" w:rsidRDefault="00C15037" w:rsidP="00C150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6D324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71 000,00</w:t>
                  </w:r>
                </w:p>
              </w:tc>
              <w:tc>
                <w:tcPr>
                  <w:tcW w:w="10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5037" w:rsidRPr="006D3249" w:rsidRDefault="00C15037" w:rsidP="00C150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6D324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71 000,00</w:t>
                  </w:r>
                </w:p>
              </w:tc>
              <w:tc>
                <w:tcPr>
                  <w:tcW w:w="10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5037" w:rsidRPr="006D3249" w:rsidRDefault="00C15037" w:rsidP="00C150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6D324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184 620,00</w:t>
                  </w:r>
                </w:p>
              </w:tc>
            </w:tr>
            <w:tr w:rsidR="00C15037" w:rsidRPr="00C15037" w:rsidTr="009B2435">
              <w:trPr>
                <w:gridAfter w:val="3"/>
                <w:wAfter w:w="3294" w:type="dxa"/>
                <w:trHeight w:val="402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5037" w:rsidRPr="006D3249" w:rsidRDefault="00C15037" w:rsidP="00C1503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cs-CZ"/>
                    </w:rPr>
                  </w:pPr>
                  <w:r w:rsidRPr="006D3249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cs-CZ"/>
                    </w:rPr>
                    <w:t>FKSP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5037" w:rsidRPr="006D3249" w:rsidRDefault="00C15037" w:rsidP="00C150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6D324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16 099,90</w:t>
                  </w:r>
                </w:p>
              </w:tc>
              <w:tc>
                <w:tcPr>
                  <w:tcW w:w="10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5037" w:rsidRPr="006D3249" w:rsidRDefault="00C15037" w:rsidP="00C150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6D324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6 611,70</w:t>
                  </w:r>
                </w:p>
              </w:tc>
              <w:tc>
                <w:tcPr>
                  <w:tcW w:w="10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5037" w:rsidRPr="006D3249" w:rsidRDefault="00C15037" w:rsidP="00C150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6D324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3 037,70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5037" w:rsidRPr="006D3249" w:rsidRDefault="00C15037" w:rsidP="00C150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6D324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1 871,70</w:t>
                  </w:r>
                </w:p>
              </w:tc>
              <w:tc>
                <w:tcPr>
                  <w:tcW w:w="10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5037" w:rsidRPr="006D3249" w:rsidRDefault="00C15037" w:rsidP="00C150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6D324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10 758,91</w:t>
                  </w:r>
                </w:p>
              </w:tc>
              <w:tc>
                <w:tcPr>
                  <w:tcW w:w="10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5037" w:rsidRPr="006D3249" w:rsidRDefault="00C15037" w:rsidP="00C150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6D324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19 894,68</w:t>
                  </w:r>
                </w:p>
              </w:tc>
              <w:tc>
                <w:tcPr>
                  <w:tcW w:w="10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5037" w:rsidRPr="006D3249" w:rsidRDefault="00C15037" w:rsidP="00C150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6D324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32 795,08</w:t>
                  </w:r>
                </w:p>
              </w:tc>
            </w:tr>
            <w:tr w:rsidR="00C15037" w:rsidRPr="00C15037" w:rsidTr="009B2435">
              <w:trPr>
                <w:gridAfter w:val="3"/>
                <w:wAfter w:w="3294" w:type="dxa"/>
                <w:trHeight w:val="402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5037" w:rsidRPr="006D3249" w:rsidRDefault="00C15037" w:rsidP="00C1503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cs-CZ"/>
                    </w:rPr>
                  </w:pPr>
                  <w:r w:rsidRPr="006D324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cs-CZ"/>
                    </w:rPr>
                    <w:t>celkem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5037" w:rsidRPr="006D3249" w:rsidRDefault="00C15037" w:rsidP="00C150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cs-CZ"/>
                    </w:rPr>
                  </w:pPr>
                  <w:r w:rsidRPr="006D324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cs-CZ"/>
                    </w:rPr>
                    <w:t>1 007 365,53</w:t>
                  </w:r>
                </w:p>
              </w:tc>
              <w:tc>
                <w:tcPr>
                  <w:tcW w:w="10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5037" w:rsidRPr="006D3249" w:rsidRDefault="00C15037" w:rsidP="00C150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cs-CZ"/>
                    </w:rPr>
                  </w:pPr>
                  <w:r w:rsidRPr="006D324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cs-CZ"/>
                    </w:rPr>
                    <w:t>152 826,57</w:t>
                  </w:r>
                </w:p>
              </w:tc>
              <w:tc>
                <w:tcPr>
                  <w:tcW w:w="10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5037" w:rsidRPr="006D3249" w:rsidRDefault="00C15037" w:rsidP="00C150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cs-CZ"/>
                    </w:rPr>
                  </w:pPr>
                  <w:r w:rsidRPr="006D324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cs-CZ"/>
                    </w:rPr>
                    <w:t>9 193,71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5037" w:rsidRPr="006D3249" w:rsidRDefault="00C15037" w:rsidP="00C150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cs-CZ"/>
                    </w:rPr>
                  </w:pPr>
                  <w:r w:rsidRPr="006D324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cs-CZ"/>
                    </w:rPr>
                    <w:t>385 704,33</w:t>
                  </w:r>
                </w:p>
              </w:tc>
              <w:tc>
                <w:tcPr>
                  <w:tcW w:w="10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5037" w:rsidRPr="006D3249" w:rsidRDefault="00C15037" w:rsidP="00C150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cs-CZ"/>
                    </w:rPr>
                  </w:pPr>
                  <w:r w:rsidRPr="006D324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cs-CZ"/>
                    </w:rPr>
                    <w:t>647 340,08</w:t>
                  </w:r>
                </w:p>
              </w:tc>
              <w:tc>
                <w:tcPr>
                  <w:tcW w:w="10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5037" w:rsidRPr="006D3249" w:rsidRDefault="00C15037" w:rsidP="00C150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cs-CZ"/>
                    </w:rPr>
                  </w:pPr>
                  <w:r w:rsidRPr="006D324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cs-CZ"/>
                    </w:rPr>
                    <w:t>952 306,39</w:t>
                  </w:r>
                </w:p>
              </w:tc>
              <w:tc>
                <w:tcPr>
                  <w:tcW w:w="10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5037" w:rsidRPr="006D3249" w:rsidRDefault="00C15037" w:rsidP="00C150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cs-CZ"/>
                    </w:rPr>
                  </w:pPr>
                  <w:r w:rsidRPr="006D324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cs-CZ"/>
                    </w:rPr>
                    <w:t>1 311 678,85</w:t>
                  </w:r>
                </w:p>
              </w:tc>
            </w:tr>
          </w:tbl>
          <w:p w:rsidR="00C15037" w:rsidRPr="00C15037" w:rsidRDefault="00C15037" w:rsidP="00C150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37" w:rsidRPr="00C15037" w:rsidRDefault="00C15037" w:rsidP="00C15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37" w:rsidRPr="00C15037" w:rsidRDefault="00C15037" w:rsidP="00C15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37" w:rsidRPr="00C15037" w:rsidRDefault="00C15037" w:rsidP="00C15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37" w:rsidRPr="00C15037" w:rsidRDefault="00C15037" w:rsidP="00C150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37" w:rsidRPr="00C15037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37" w:rsidRPr="00C15037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37" w:rsidRPr="00C15037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C1503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  <w:t>v Kč</w:t>
            </w:r>
          </w:p>
        </w:tc>
      </w:tr>
    </w:tbl>
    <w:p w:rsidR="00C15037" w:rsidRPr="00C15037" w:rsidRDefault="00C15037" w:rsidP="00C150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5037" w:rsidRDefault="00C15037" w:rsidP="00C150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5037" w:rsidRPr="00C15037" w:rsidRDefault="00C15037" w:rsidP="00C150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5037" w:rsidRPr="00C15037" w:rsidRDefault="00C15037" w:rsidP="00C15037">
      <w:pPr>
        <w:pStyle w:val="Zkladntext"/>
        <w:tabs>
          <w:tab w:val="left" w:pos="0"/>
        </w:tabs>
        <w:spacing w:after="0"/>
        <w:jc w:val="both"/>
        <w:rPr>
          <w:rFonts w:ascii="Arial" w:hAnsi="Arial" w:cs="Arial"/>
          <w:b/>
          <w:u w:val="single"/>
        </w:rPr>
      </w:pPr>
      <w:r w:rsidRPr="00C15037">
        <w:rPr>
          <w:rFonts w:ascii="Arial" w:hAnsi="Arial" w:cs="Arial"/>
          <w:b/>
          <w:u w:val="single"/>
        </w:rPr>
        <w:t xml:space="preserve">Náklady </w:t>
      </w:r>
    </w:p>
    <w:p w:rsidR="00C15037" w:rsidRPr="00C15037" w:rsidRDefault="00C15037" w:rsidP="00C15037">
      <w:pPr>
        <w:pStyle w:val="Zkladntext"/>
        <w:tabs>
          <w:tab w:val="left" w:pos="0"/>
        </w:tabs>
        <w:spacing w:after="0"/>
        <w:jc w:val="both"/>
        <w:rPr>
          <w:rFonts w:ascii="Arial" w:hAnsi="Arial" w:cs="Arial"/>
          <w:b/>
          <w:u w:val="single"/>
        </w:rPr>
      </w:pPr>
    </w:p>
    <w:p w:rsidR="00C15037" w:rsidRPr="00C15037" w:rsidRDefault="00C15037" w:rsidP="006D3249">
      <w:pPr>
        <w:pStyle w:val="Zkladntext"/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C15037">
        <w:rPr>
          <w:rFonts w:ascii="Arial" w:hAnsi="Arial" w:cs="Arial"/>
        </w:rPr>
        <w:tab/>
        <w:t>Veškeré nákladové položky byly posouzeny z hlediska účelnosti, hospodárnosti</w:t>
      </w:r>
      <w:r w:rsidR="006D3249">
        <w:rPr>
          <w:rFonts w:ascii="Arial" w:hAnsi="Arial" w:cs="Arial"/>
        </w:rPr>
        <w:t xml:space="preserve"> </w:t>
      </w:r>
      <w:r w:rsidRPr="00C15037">
        <w:rPr>
          <w:rFonts w:ascii="Arial" w:hAnsi="Arial" w:cs="Arial"/>
        </w:rPr>
        <w:t xml:space="preserve">a efektivnosti. </w:t>
      </w:r>
    </w:p>
    <w:p w:rsidR="00C15037" w:rsidRPr="00C15037" w:rsidRDefault="00C15037" w:rsidP="00C15037">
      <w:pPr>
        <w:pStyle w:val="Zkladntext"/>
        <w:tabs>
          <w:tab w:val="left" w:pos="0"/>
        </w:tabs>
        <w:spacing w:after="0"/>
        <w:jc w:val="both"/>
        <w:rPr>
          <w:rFonts w:ascii="Arial" w:hAnsi="Arial" w:cs="Arial"/>
        </w:rPr>
      </w:pPr>
    </w:p>
    <w:tbl>
      <w:tblPr>
        <w:tblW w:w="904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"/>
        <w:gridCol w:w="3798"/>
        <w:gridCol w:w="1587"/>
        <w:gridCol w:w="1587"/>
        <w:gridCol w:w="1361"/>
      </w:tblGrid>
      <w:tr w:rsidR="00C15037" w:rsidRPr="00C15037" w:rsidTr="009B2435">
        <w:trPr>
          <w:trHeight w:val="45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účet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název účtu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rozpočet 2015</w:t>
            </w:r>
            <w:r w:rsidR="001772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 (v Kč)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skutečnost 2015</w:t>
            </w:r>
            <w:r w:rsidR="001772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(v Kč)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37" w:rsidRPr="006D3249" w:rsidRDefault="00C15037" w:rsidP="006D32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plnění rozpočtu</w:t>
            </w:r>
            <w:r w:rsidR="006D32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  </w:t>
            </w:r>
            <w:r w:rsidR="006D3249" w:rsidRPr="006D32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    </w:t>
            </w:r>
            <w:r w:rsidRPr="006D32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(v %)</w:t>
            </w:r>
          </w:p>
        </w:tc>
      </w:tr>
      <w:tr w:rsidR="00C15037" w:rsidRPr="00C15037" w:rsidTr="009B2435">
        <w:trPr>
          <w:trHeight w:val="3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spotřeba materiálu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457 500,00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428 712,84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93,71</w:t>
            </w:r>
          </w:p>
        </w:tc>
      </w:tr>
      <w:tr w:rsidR="00C15037" w:rsidRPr="00C15037" w:rsidTr="009B2435">
        <w:trPr>
          <w:trHeight w:val="3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spotřeba energií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305 000,00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158 472,43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51,96</w:t>
            </w:r>
          </w:p>
        </w:tc>
      </w:tr>
      <w:tr w:rsidR="00C15037" w:rsidRPr="00C15037" w:rsidTr="009B2435">
        <w:trPr>
          <w:trHeight w:val="3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511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opravy a udržování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194 500,00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169 499,45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87,15</w:t>
            </w:r>
          </w:p>
        </w:tc>
      </w:tr>
      <w:tr w:rsidR="00C15037" w:rsidRPr="00C15037" w:rsidTr="009B2435">
        <w:trPr>
          <w:trHeight w:val="3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512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cestovné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16 500,00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13 263,00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80,38</w:t>
            </w:r>
          </w:p>
        </w:tc>
      </w:tr>
      <w:tr w:rsidR="00C15037" w:rsidRPr="00C15037" w:rsidTr="009B2435">
        <w:trPr>
          <w:trHeight w:val="3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513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náklady na reprezentaci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C15037" w:rsidRPr="00C15037" w:rsidTr="009B2435">
        <w:trPr>
          <w:trHeight w:val="3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518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ostatní služby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423 200,00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405 513,79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95,82</w:t>
            </w:r>
          </w:p>
        </w:tc>
      </w:tr>
      <w:tr w:rsidR="00C15037" w:rsidRPr="00C15037" w:rsidTr="009B2435">
        <w:trPr>
          <w:trHeight w:val="3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521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mzdové náklady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5 184 500,00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5 102 968,00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98,43</w:t>
            </w:r>
          </w:p>
        </w:tc>
      </w:tr>
      <w:tr w:rsidR="00C15037" w:rsidRPr="00C15037" w:rsidTr="009B2435">
        <w:trPr>
          <w:trHeight w:val="3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524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zákonné pojištění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1 700 500,00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1 696 247,00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99,75</w:t>
            </w:r>
          </w:p>
        </w:tc>
      </w:tr>
      <w:tr w:rsidR="00C15037" w:rsidRPr="00C15037" w:rsidTr="009B2435">
        <w:trPr>
          <w:trHeight w:val="3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525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jiné sociální pojištění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22 500,00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20 079,00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89,24</w:t>
            </w:r>
          </w:p>
        </w:tc>
      </w:tr>
      <w:tr w:rsidR="00C15037" w:rsidRPr="00C15037" w:rsidTr="009B2435">
        <w:trPr>
          <w:trHeight w:val="3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527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zákonné sociální náklady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197 500,00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192 398,40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97,42</w:t>
            </w:r>
          </w:p>
        </w:tc>
      </w:tr>
      <w:tr w:rsidR="00C15037" w:rsidRPr="00C15037" w:rsidTr="009B2435">
        <w:trPr>
          <w:trHeight w:val="3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538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jiné daně a poplatky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1 500,00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960,00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64,00</w:t>
            </w:r>
          </w:p>
        </w:tc>
      </w:tr>
      <w:tr w:rsidR="00C15037" w:rsidRPr="00C15037" w:rsidTr="009B2435">
        <w:trPr>
          <w:trHeight w:val="3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548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tvorba fondů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25 010,00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25 010,00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100,00</w:t>
            </w:r>
          </w:p>
        </w:tc>
      </w:tr>
      <w:tr w:rsidR="00C15037" w:rsidRPr="00C15037" w:rsidTr="009B2435">
        <w:trPr>
          <w:trHeight w:val="3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549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ostatní náklady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86 500,00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81 273,00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93,96</w:t>
            </w:r>
          </w:p>
        </w:tc>
      </w:tr>
      <w:tr w:rsidR="00C15037" w:rsidRPr="00C15037" w:rsidTr="009B2435">
        <w:trPr>
          <w:trHeight w:val="3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551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odpisy dlouhodobého majetku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151 311,00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151 281,00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99,98</w:t>
            </w:r>
          </w:p>
        </w:tc>
      </w:tr>
      <w:tr w:rsidR="00C15037" w:rsidRPr="00C15037" w:rsidTr="009B2435">
        <w:trPr>
          <w:trHeight w:val="3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558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náklady z drobného dlouhodobého majetku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85 000,00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77 994,00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91,76</w:t>
            </w:r>
          </w:p>
        </w:tc>
      </w:tr>
      <w:tr w:rsidR="00C15037" w:rsidRPr="00C15037" w:rsidTr="009B2435">
        <w:trPr>
          <w:trHeight w:val="3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562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úroky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5 800,00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5 740,99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98,98</w:t>
            </w:r>
          </w:p>
        </w:tc>
      </w:tr>
      <w:tr w:rsidR="00C15037" w:rsidRPr="00C15037" w:rsidTr="009B2435">
        <w:trPr>
          <w:trHeight w:val="3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596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ostatní finanční náklady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2 500,00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C15037" w:rsidRPr="00C15037" w:rsidTr="009B2435">
        <w:trPr>
          <w:trHeight w:val="3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náklady celkem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8 862 321,00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8 529 412,90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96,24</w:t>
            </w:r>
          </w:p>
        </w:tc>
      </w:tr>
    </w:tbl>
    <w:p w:rsidR="00C15037" w:rsidRPr="00C15037" w:rsidRDefault="00C15037" w:rsidP="00C15037">
      <w:pPr>
        <w:pStyle w:val="Zkladntext"/>
        <w:tabs>
          <w:tab w:val="left" w:pos="0"/>
        </w:tabs>
        <w:spacing w:after="0"/>
        <w:jc w:val="both"/>
        <w:rPr>
          <w:rFonts w:ascii="Arial" w:hAnsi="Arial" w:cs="Arial"/>
        </w:rPr>
      </w:pPr>
    </w:p>
    <w:p w:rsidR="00C15037" w:rsidRPr="00C15037" w:rsidRDefault="00C15037" w:rsidP="00C15037">
      <w:pPr>
        <w:pStyle w:val="Zkladntext"/>
        <w:tabs>
          <w:tab w:val="left" w:pos="0"/>
        </w:tabs>
        <w:spacing w:after="0"/>
        <w:jc w:val="both"/>
        <w:rPr>
          <w:rFonts w:ascii="Arial" w:hAnsi="Arial" w:cs="Arial"/>
        </w:rPr>
      </w:pPr>
    </w:p>
    <w:p w:rsidR="00136665" w:rsidRDefault="00136665" w:rsidP="00136665">
      <w:pPr>
        <w:pStyle w:val="Zkladntext"/>
        <w:tabs>
          <w:tab w:val="left" w:pos="0"/>
        </w:tabs>
        <w:spacing w:after="0"/>
        <w:jc w:val="center"/>
        <w:rPr>
          <w:rFonts w:ascii="Arial" w:hAnsi="Arial" w:cs="Arial"/>
          <w:b/>
        </w:rPr>
      </w:pPr>
      <w:r>
        <w:rPr>
          <w:noProof/>
          <w:lang w:eastAsia="cs-CZ"/>
        </w:rPr>
        <w:lastRenderedPageBreak/>
        <w:drawing>
          <wp:inline distT="0" distB="0" distL="0" distR="0" wp14:anchorId="41FD58B1" wp14:editId="521213CB">
            <wp:extent cx="4572000" cy="2743200"/>
            <wp:effectExtent l="0" t="0" r="19050" b="19050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36665" w:rsidRDefault="00136665" w:rsidP="00C15037">
      <w:pPr>
        <w:pStyle w:val="Zkladntext"/>
        <w:tabs>
          <w:tab w:val="left" w:pos="0"/>
        </w:tabs>
        <w:spacing w:after="0"/>
        <w:jc w:val="both"/>
        <w:rPr>
          <w:rFonts w:ascii="Arial" w:hAnsi="Arial" w:cs="Arial"/>
          <w:b/>
        </w:rPr>
      </w:pPr>
    </w:p>
    <w:p w:rsidR="00C15037" w:rsidRPr="00C15037" w:rsidRDefault="00C15037" w:rsidP="00C15037">
      <w:pPr>
        <w:pStyle w:val="Zkladntext"/>
        <w:tabs>
          <w:tab w:val="left" w:pos="0"/>
        </w:tabs>
        <w:spacing w:after="0"/>
        <w:jc w:val="both"/>
        <w:rPr>
          <w:rFonts w:ascii="Arial" w:hAnsi="Arial" w:cs="Arial"/>
          <w:b/>
        </w:rPr>
      </w:pPr>
      <w:r w:rsidRPr="00C15037">
        <w:rPr>
          <w:rFonts w:ascii="Arial" w:hAnsi="Arial" w:cs="Arial"/>
          <w:b/>
        </w:rPr>
        <w:t>Nákladové položky:</w:t>
      </w:r>
    </w:p>
    <w:p w:rsidR="00C15037" w:rsidRPr="00C15037" w:rsidRDefault="00C15037" w:rsidP="006D3249">
      <w:pPr>
        <w:pStyle w:val="Zkladntex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C15037">
        <w:rPr>
          <w:rFonts w:ascii="Arial" w:hAnsi="Arial" w:cs="Arial"/>
        </w:rPr>
        <w:t xml:space="preserve">501 – spotřeba materiálu – pohonné hmoty (182,7 tis. Kč), spotřeba materiálu </w:t>
      </w:r>
      <w:r w:rsidRPr="00C15037">
        <w:rPr>
          <w:rFonts w:ascii="Arial" w:hAnsi="Arial" w:cs="Arial"/>
        </w:rPr>
        <w:br/>
        <w:t>(233,8 tis. Kč - kancelářské potřeby, úklidové prostředky, desinfekční prostředky), pracovní oděvy a obuv (11,5 tis. Kč), spotřeba materiálu – hospodářská činnost</w:t>
      </w:r>
      <w:r w:rsidRPr="00C15037">
        <w:rPr>
          <w:rFonts w:ascii="Arial" w:hAnsi="Arial" w:cs="Arial"/>
        </w:rPr>
        <w:br/>
        <w:t>(0,8 tis. Kč);</w:t>
      </w:r>
    </w:p>
    <w:p w:rsidR="00C15037" w:rsidRPr="00C15037" w:rsidRDefault="00C15037" w:rsidP="006D3249">
      <w:pPr>
        <w:pStyle w:val="Zkladntex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C15037">
        <w:rPr>
          <w:rFonts w:ascii="Arial" w:hAnsi="Arial" w:cs="Arial"/>
        </w:rPr>
        <w:t>502 – spotřeba energií - plyn (74,0 tis. Kč), elektrická energie (49,6 tis. Kč),</w:t>
      </w:r>
      <w:r w:rsidR="006D3249">
        <w:rPr>
          <w:rFonts w:ascii="Arial" w:hAnsi="Arial" w:cs="Arial"/>
        </w:rPr>
        <w:br/>
      </w:r>
      <w:r w:rsidRPr="00C15037">
        <w:rPr>
          <w:rFonts w:ascii="Arial" w:hAnsi="Arial" w:cs="Arial"/>
        </w:rPr>
        <w:t>voda (33,4 tis. Kč), spotřeba energií - hospodářská činnost (1,4 tis. Kč);</w:t>
      </w:r>
    </w:p>
    <w:p w:rsidR="00C15037" w:rsidRPr="00C15037" w:rsidRDefault="00C15037" w:rsidP="006D3249">
      <w:pPr>
        <w:pStyle w:val="Zkladntext"/>
        <w:numPr>
          <w:ilvl w:val="0"/>
          <w:numId w:val="2"/>
        </w:numPr>
        <w:tabs>
          <w:tab w:val="left" w:pos="0"/>
        </w:tabs>
        <w:spacing w:after="0"/>
        <w:ind w:left="284" w:hanging="284"/>
        <w:jc w:val="both"/>
        <w:rPr>
          <w:rFonts w:ascii="Arial" w:hAnsi="Arial" w:cs="Arial"/>
        </w:rPr>
      </w:pPr>
      <w:r w:rsidRPr="00C15037">
        <w:rPr>
          <w:rFonts w:ascii="Arial" w:hAnsi="Arial" w:cs="Arial"/>
        </w:rPr>
        <w:t xml:space="preserve">511 - </w:t>
      </w:r>
      <w:r w:rsidRPr="00C15037">
        <w:rPr>
          <w:rFonts w:ascii="Arial" w:eastAsia="Times New Roman" w:hAnsi="Arial" w:cs="Arial"/>
          <w:lang w:eastAsia="cs-CZ"/>
        </w:rPr>
        <w:t>opravy a udržování – opravy a udržování budovy (57,2 tis. Kč), běžné opravy zařízení (7,9 tis. Kč), údržba a oprava vozidel (98,9 tis. Kč), údržba a oprava elektronického zabezpečení budovy (2,8 tis. Kč), údržba plynových kotlů (2,2 tis. Kč), oprava a servis PC (0,5 tis. Kč);</w:t>
      </w:r>
    </w:p>
    <w:p w:rsidR="00C15037" w:rsidRPr="00C15037" w:rsidRDefault="00C15037" w:rsidP="006D3249">
      <w:pPr>
        <w:pStyle w:val="Zkladntext"/>
        <w:numPr>
          <w:ilvl w:val="0"/>
          <w:numId w:val="2"/>
        </w:numPr>
        <w:tabs>
          <w:tab w:val="left" w:pos="0"/>
        </w:tabs>
        <w:spacing w:after="0"/>
        <w:ind w:left="284" w:hanging="284"/>
        <w:jc w:val="both"/>
        <w:rPr>
          <w:rFonts w:ascii="Arial" w:hAnsi="Arial" w:cs="Arial"/>
        </w:rPr>
      </w:pPr>
      <w:r w:rsidRPr="00C15037">
        <w:rPr>
          <w:rFonts w:ascii="Arial" w:eastAsia="Times New Roman" w:hAnsi="Arial" w:cs="Arial"/>
          <w:lang w:eastAsia="cs-CZ"/>
        </w:rPr>
        <w:t xml:space="preserve">512 – cestovné – pracovní cesty, vzdělávání pracovníků; </w:t>
      </w:r>
    </w:p>
    <w:p w:rsidR="00C15037" w:rsidRPr="00C15037" w:rsidRDefault="00C15037" w:rsidP="006D3249">
      <w:pPr>
        <w:pStyle w:val="Zkladntext"/>
        <w:numPr>
          <w:ilvl w:val="0"/>
          <w:numId w:val="2"/>
        </w:numPr>
        <w:tabs>
          <w:tab w:val="left" w:pos="0"/>
        </w:tabs>
        <w:spacing w:after="0"/>
        <w:ind w:left="284" w:hanging="284"/>
        <w:jc w:val="both"/>
        <w:rPr>
          <w:rFonts w:ascii="Arial" w:hAnsi="Arial" w:cs="Arial"/>
        </w:rPr>
      </w:pPr>
      <w:r w:rsidRPr="00C15037">
        <w:rPr>
          <w:rFonts w:ascii="Arial" w:hAnsi="Arial" w:cs="Arial"/>
        </w:rPr>
        <w:t xml:space="preserve">518 - </w:t>
      </w:r>
      <w:r w:rsidRPr="00C15037">
        <w:rPr>
          <w:rFonts w:ascii="Arial" w:eastAsia="Times New Roman" w:hAnsi="Arial" w:cs="Arial"/>
          <w:lang w:eastAsia="cs-CZ"/>
        </w:rPr>
        <w:t>ostatní služby – školení a vzdělávání (20,4 tis. Kč), ostatní služby</w:t>
      </w:r>
      <w:r w:rsidR="006D3249">
        <w:rPr>
          <w:rFonts w:ascii="Arial" w:eastAsia="Times New Roman" w:hAnsi="Arial" w:cs="Arial"/>
          <w:lang w:eastAsia="cs-CZ"/>
        </w:rPr>
        <w:br/>
      </w:r>
      <w:r w:rsidRPr="00C15037">
        <w:rPr>
          <w:rFonts w:ascii="Arial" w:eastAsia="Times New Roman" w:hAnsi="Arial" w:cs="Arial"/>
          <w:lang w:eastAsia="cs-CZ"/>
        </w:rPr>
        <w:t>(78,6 tis. Kč - např. zákonné revize, technické prohlídky vozidel, služby BOZP</w:t>
      </w:r>
      <w:r w:rsidR="006D3249">
        <w:rPr>
          <w:rFonts w:ascii="Arial" w:eastAsia="Times New Roman" w:hAnsi="Arial" w:cs="Arial"/>
          <w:lang w:eastAsia="cs-CZ"/>
        </w:rPr>
        <w:br/>
      </w:r>
      <w:r w:rsidRPr="00C15037">
        <w:rPr>
          <w:rFonts w:ascii="Arial" w:eastAsia="Times New Roman" w:hAnsi="Arial" w:cs="Arial"/>
          <w:lang w:eastAsia="cs-CZ"/>
        </w:rPr>
        <w:t>a PO), nájemné (76,4 tis. Kč – CDS U Havírny), výkony spojů (51,7 tis. Kč), vedení mzdového účetnictví (83,4 tis. Kč), zabezpečovací služba (38,9 tis. Kč), propagace (16,7 tis. Kč),</w:t>
      </w:r>
      <w:r w:rsidR="006D3249">
        <w:rPr>
          <w:rFonts w:ascii="Arial" w:eastAsia="Times New Roman" w:hAnsi="Arial" w:cs="Arial"/>
          <w:lang w:eastAsia="cs-CZ"/>
        </w:rPr>
        <w:t xml:space="preserve"> </w:t>
      </w:r>
      <w:r w:rsidRPr="00C15037">
        <w:rPr>
          <w:rFonts w:ascii="Arial" w:eastAsia="Times New Roman" w:hAnsi="Arial" w:cs="Arial"/>
          <w:lang w:eastAsia="cs-CZ"/>
        </w:rPr>
        <w:t>ostatní poplatky (38,0 tis. Kč - např. bankovní, správní, televizní a rozhlasové), ostatní služby – hospodářská činnost (1,4 tis. Kč);</w:t>
      </w:r>
    </w:p>
    <w:p w:rsidR="00C15037" w:rsidRPr="00C15037" w:rsidRDefault="00C15037" w:rsidP="006D3249">
      <w:pPr>
        <w:pStyle w:val="Zkladntext"/>
        <w:numPr>
          <w:ilvl w:val="0"/>
          <w:numId w:val="2"/>
        </w:numPr>
        <w:tabs>
          <w:tab w:val="left" w:pos="0"/>
        </w:tabs>
        <w:spacing w:after="0"/>
        <w:ind w:left="284" w:hanging="284"/>
        <w:jc w:val="both"/>
        <w:rPr>
          <w:rFonts w:ascii="Arial" w:hAnsi="Arial" w:cs="Arial"/>
        </w:rPr>
      </w:pPr>
      <w:r w:rsidRPr="00C15037">
        <w:rPr>
          <w:rFonts w:ascii="Arial" w:eastAsia="Times New Roman" w:hAnsi="Arial" w:cs="Arial"/>
          <w:color w:val="000000"/>
          <w:lang w:eastAsia="cs-CZ"/>
        </w:rPr>
        <w:t xml:space="preserve">521 - mzdové náklady – MN stálí pracovníci (4 946,0 tis. Kč), MN </w:t>
      </w:r>
      <w:r w:rsidR="006D3249">
        <w:rPr>
          <w:rFonts w:ascii="Arial" w:eastAsia="Times New Roman" w:hAnsi="Arial" w:cs="Arial"/>
          <w:color w:val="000000"/>
          <w:lang w:eastAsia="cs-CZ"/>
        </w:rPr>
        <w:t>–</w:t>
      </w:r>
      <w:r w:rsidRPr="00C15037">
        <w:rPr>
          <w:rFonts w:ascii="Arial" w:eastAsia="Times New Roman" w:hAnsi="Arial" w:cs="Arial"/>
          <w:color w:val="000000"/>
          <w:lang w:eastAsia="cs-CZ"/>
        </w:rPr>
        <w:t xml:space="preserve"> dohody</w:t>
      </w:r>
      <w:r w:rsidR="006D3249">
        <w:rPr>
          <w:rFonts w:ascii="Arial" w:eastAsia="Times New Roman" w:hAnsi="Arial" w:cs="Arial"/>
          <w:color w:val="000000"/>
          <w:lang w:eastAsia="cs-CZ"/>
        </w:rPr>
        <w:br/>
      </w:r>
      <w:r w:rsidRPr="00C15037">
        <w:rPr>
          <w:rFonts w:ascii="Arial" w:eastAsia="Times New Roman" w:hAnsi="Arial" w:cs="Arial"/>
          <w:color w:val="000000"/>
          <w:lang w:eastAsia="cs-CZ"/>
        </w:rPr>
        <w:t>o provedení práce a dohody o pracovní činnosti (141,0 tis. Kč), MN – hospodářská činnost</w:t>
      </w:r>
      <w:r w:rsidR="006D3249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C15037">
        <w:rPr>
          <w:rFonts w:ascii="Arial" w:eastAsia="Times New Roman" w:hAnsi="Arial" w:cs="Arial"/>
          <w:color w:val="000000"/>
          <w:lang w:eastAsia="cs-CZ"/>
        </w:rPr>
        <w:t>(4,8 tis. Kč), náklady na nemocenské dávky (11,1 tis. Kč);</w:t>
      </w:r>
    </w:p>
    <w:p w:rsidR="00C15037" w:rsidRPr="00C15037" w:rsidRDefault="00C15037" w:rsidP="006D3249">
      <w:pPr>
        <w:pStyle w:val="Zkladntext"/>
        <w:numPr>
          <w:ilvl w:val="0"/>
          <w:numId w:val="2"/>
        </w:numPr>
        <w:tabs>
          <w:tab w:val="left" w:pos="0"/>
        </w:tabs>
        <w:spacing w:after="0"/>
        <w:ind w:left="284" w:hanging="284"/>
        <w:jc w:val="both"/>
        <w:rPr>
          <w:rFonts w:ascii="Arial" w:eastAsia="Times New Roman" w:hAnsi="Arial" w:cs="Arial"/>
          <w:color w:val="000000"/>
          <w:lang w:eastAsia="cs-CZ"/>
        </w:rPr>
      </w:pPr>
      <w:r w:rsidRPr="00C15037">
        <w:rPr>
          <w:rFonts w:ascii="Arial" w:eastAsia="Times New Roman" w:hAnsi="Arial" w:cs="Arial"/>
          <w:color w:val="000000"/>
          <w:lang w:eastAsia="cs-CZ"/>
        </w:rPr>
        <w:t>524 – zákonné sociální pojištění (1 246,0 tis. Kč), zákonné zdravotní pojištění</w:t>
      </w:r>
      <w:r w:rsidRPr="00C15037">
        <w:rPr>
          <w:rFonts w:ascii="Arial" w:eastAsia="Times New Roman" w:hAnsi="Arial" w:cs="Arial"/>
          <w:color w:val="000000"/>
          <w:lang w:eastAsia="cs-CZ"/>
        </w:rPr>
        <w:br/>
        <w:t xml:space="preserve">(448,6 tis. Kč), zákonné pojištění – hospodářská činnost (1,6 tis. Kč); </w:t>
      </w:r>
    </w:p>
    <w:p w:rsidR="00C15037" w:rsidRPr="00C15037" w:rsidRDefault="00C15037" w:rsidP="006D3249">
      <w:pPr>
        <w:pStyle w:val="Zkladntext"/>
        <w:numPr>
          <w:ilvl w:val="0"/>
          <w:numId w:val="2"/>
        </w:numPr>
        <w:tabs>
          <w:tab w:val="left" w:pos="0"/>
        </w:tabs>
        <w:spacing w:after="0"/>
        <w:ind w:left="284" w:hanging="284"/>
        <w:jc w:val="both"/>
        <w:rPr>
          <w:rFonts w:ascii="Arial" w:hAnsi="Arial" w:cs="Arial"/>
        </w:rPr>
      </w:pPr>
      <w:r w:rsidRPr="00C15037">
        <w:rPr>
          <w:rFonts w:ascii="Arial" w:hAnsi="Arial" w:cs="Arial"/>
        </w:rPr>
        <w:t>525 – jiné sociální pojištění – zákonné pojištění pracovníků – pracovní úrazy, nemoci z povolání (20,1 tis. Kč);</w:t>
      </w:r>
    </w:p>
    <w:p w:rsidR="00C15037" w:rsidRPr="00C15037" w:rsidRDefault="00C15037" w:rsidP="006D3249">
      <w:pPr>
        <w:pStyle w:val="Zkladntext"/>
        <w:numPr>
          <w:ilvl w:val="0"/>
          <w:numId w:val="2"/>
        </w:numPr>
        <w:tabs>
          <w:tab w:val="left" w:pos="0"/>
        </w:tabs>
        <w:spacing w:after="0"/>
        <w:ind w:left="284" w:hanging="284"/>
        <w:jc w:val="both"/>
        <w:rPr>
          <w:rFonts w:ascii="Arial" w:eastAsia="Times New Roman" w:hAnsi="Arial" w:cs="Arial"/>
          <w:lang w:eastAsia="cs-CZ"/>
        </w:rPr>
      </w:pPr>
      <w:r w:rsidRPr="00C15037">
        <w:rPr>
          <w:rFonts w:ascii="Arial" w:hAnsi="Arial" w:cs="Arial"/>
        </w:rPr>
        <w:t>527 - z</w:t>
      </w:r>
      <w:r w:rsidRPr="00C15037">
        <w:rPr>
          <w:rFonts w:ascii="Arial" w:eastAsia="Times New Roman" w:hAnsi="Arial" w:cs="Arial"/>
          <w:lang w:eastAsia="cs-CZ"/>
        </w:rPr>
        <w:t>ákonné sociální náklady – příděl do FKSP (50,7 tis. Kč, 1% vyplacených mzdových prostředků), příspěvek na stravování pracovníků (140,6 tis. Kč, poskytovány stravenky</w:t>
      </w:r>
      <w:r w:rsidR="006D3249">
        <w:rPr>
          <w:rFonts w:ascii="Arial" w:eastAsia="Times New Roman" w:hAnsi="Arial" w:cs="Arial"/>
          <w:lang w:eastAsia="cs-CZ"/>
        </w:rPr>
        <w:t xml:space="preserve"> </w:t>
      </w:r>
      <w:r w:rsidRPr="00C15037">
        <w:rPr>
          <w:rFonts w:ascii="Arial" w:eastAsia="Times New Roman" w:hAnsi="Arial" w:cs="Arial"/>
          <w:lang w:eastAsia="cs-CZ"/>
        </w:rPr>
        <w:t>v hodnotě 70,- Kč, z toho 55% hrazeno z nákladů), lékařské prohlídky pracovníků (1,1 tis. Kč, vstupní a periodické);</w:t>
      </w:r>
    </w:p>
    <w:p w:rsidR="00C15037" w:rsidRPr="00C15037" w:rsidRDefault="00C15037" w:rsidP="006D3249">
      <w:pPr>
        <w:pStyle w:val="Odstavecseseznamem"/>
        <w:numPr>
          <w:ilvl w:val="0"/>
          <w:numId w:val="2"/>
        </w:numPr>
        <w:tabs>
          <w:tab w:val="left" w:pos="0"/>
        </w:tabs>
        <w:ind w:left="284" w:hanging="284"/>
        <w:rPr>
          <w:rFonts w:ascii="Arial" w:eastAsia="Times New Roman" w:hAnsi="Arial" w:cs="Arial"/>
          <w:sz w:val="24"/>
          <w:szCs w:val="24"/>
          <w:lang w:eastAsia="cs-CZ"/>
        </w:rPr>
      </w:pPr>
      <w:r w:rsidRPr="00C15037">
        <w:rPr>
          <w:rFonts w:ascii="Arial" w:eastAsia="Times New Roman" w:hAnsi="Arial" w:cs="Arial"/>
          <w:sz w:val="24"/>
          <w:szCs w:val="24"/>
          <w:lang w:eastAsia="cs-CZ"/>
        </w:rPr>
        <w:t>538 - ostatní nepřímé daně a poplatky – např. registrace vozidla, ověřování dokumentů</w:t>
      </w:r>
      <w:r w:rsidR="006D324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15037">
        <w:rPr>
          <w:rFonts w:ascii="Arial" w:eastAsia="Times New Roman" w:hAnsi="Arial" w:cs="Arial"/>
          <w:sz w:val="24"/>
          <w:szCs w:val="24"/>
          <w:lang w:eastAsia="cs-CZ"/>
        </w:rPr>
        <w:t>a podpisů, výpisy z rejstříku trestů ( 1,0 tis. Kč);</w:t>
      </w:r>
    </w:p>
    <w:p w:rsidR="00C15037" w:rsidRPr="00C15037" w:rsidRDefault="00C15037" w:rsidP="006D3249">
      <w:pPr>
        <w:pStyle w:val="Odstavecseseznamem"/>
        <w:numPr>
          <w:ilvl w:val="0"/>
          <w:numId w:val="2"/>
        </w:numPr>
        <w:tabs>
          <w:tab w:val="left" w:pos="0"/>
        </w:tabs>
        <w:ind w:left="284" w:hanging="284"/>
        <w:rPr>
          <w:rFonts w:ascii="Arial" w:eastAsia="Times New Roman" w:hAnsi="Arial" w:cs="Arial"/>
          <w:sz w:val="24"/>
          <w:szCs w:val="24"/>
          <w:lang w:eastAsia="cs-CZ"/>
        </w:rPr>
      </w:pPr>
      <w:r w:rsidRPr="00C15037">
        <w:rPr>
          <w:rFonts w:ascii="Arial" w:eastAsia="Times New Roman" w:hAnsi="Arial" w:cs="Arial"/>
          <w:sz w:val="24"/>
          <w:szCs w:val="24"/>
          <w:lang w:eastAsia="cs-CZ"/>
        </w:rPr>
        <w:t>548 – tvorba fondů – souvztažné účtování proti výnosovému účtu 646 000 – výnosy z prodeje DHM – proúčtování prodeje vozidla (25,0 tis. Kč);</w:t>
      </w:r>
    </w:p>
    <w:p w:rsidR="00C15037" w:rsidRPr="00C15037" w:rsidRDefault="00C15037" w:rsidP="006D3249">
      <w:pPr>
        <w:pStyle w:val="Odstavecseseznamem"/>
        <w:numPr>
          <w:ilvl w:val="0"/>
          <w:numId w:val="2"/>
        </w:numPr>
        <w:tabs>
          <w:tab w:val="left" w:pos="0"/>
        </w:tabs>
        <w:ind w:left="284" w:hanging="284"/>
        <w:rPr>
          <w:rFonts w:ascii="Arial" w:hAnsi="Arial" w:cs="Arial"/>
          <w:b/>
          <w:sz w:val="24"/>
          <w:szCs w:val="24"/>
        </w:rPr>
      </w:pPr>
      <w:r w:rsidRPr="00C1503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549 – pojistné - </w:t>
      </w:r>
      <w:r w:rsidRPr="00C15037">
        <w:rPr>
          <w:rFonts w:ascii="Arial" w:hAnsi="Arial" w:cs="Arial"/>
          <w:sz w:val="24"/>
          <w:szCs w:val="24"/>
        </w:rPr>
        <w:t>n</w:t>
      </w:r>
      <w:r w:rsidRPr="00C15037">
        <w:rPr>
          <w:rFonts w:ascii="Arial" w:eastAsia="Times New Roman" w:hAnsi="Arial" w:cs="Arial"/>
          <w:sz w:val="24"/>
          <w:szCs w:val="24"/>
          <w:lang w:eastAsia="cs-CZ"/>
        </w:rPr>
        <w:t>áklady na pojištění budov a vozidel (81,3 tis. Kč);</w:t>
      </w:r>
    </w:p>
    <w:p w:rsidR="00C15037" w:rsidRPr="00C15037" w:rsidRDefault="00C15037" w:rsidP="006D3249">
      <w:pPr>
        <w:pStyle w:val="Odstavecseseznamem"/>
        <w:numPr>
          <w:ilvl w:val="0"/>
          <w:numId w:val="2"/>
        </w:numPr>
        <w:tabs>
          <w:tab w:val="left" w:pos="0"/>
        </w:tabs>
        <w:ind w:left="284" w:hanging="284"/>
        <w:rPr>
          <w:rFonts w:ascii="Arial" w:hAnsi="Arial" w:cs="Arial"/>
          <w:b/>
          <w:sz w:val="24"/>
          <w:szCs w:val="24"/>
        </w:rPr>
      </w:pPr>
      <w:r w:rsidRPr="00C15037">
        <w:rPr>
          <w:rFonts w:ascii="Arial" w:hAnsi="Arial" w:cs="Arial"/>
          <w:sz w:val="24"/>
          <w:szCs w:val="24"/>
        </w:rPr>
        <w:t>551 – odpisy dlouhodobého majetku – budova (Pirknerovo nám. 202), vozidla, myčka nádobí, mobilní zvedák (151,3 tis. Kč);</w:t>
      </w:r>
    </w:p>
    <w:p w:rsidR="00C15037" w:rsidRPr="00C15037" w:rsidRDefault="00C15037" w:rsidP="006D3249">
      <w:pPr>
        <w:pStyle w:val="Odstavecseseznamem"/>
        <w:numPr>
          <w:ilvl w:val="0"/>
          <w:numId w:val="2"/>
        </w:numPr>
        <w:tabs>
          <w:tab w:val="left" w:pos="0"/>
        </w:tabs>
        <w:ind w:left="284" w:hanging="284"/>
        <w:rPr>
          <w:rFonts w:ascii="Arial" w:hAnsi="Arial" w:cs="Arial"/>
          <w:b/>
          <w:sz w:val="24"/>
          <w:szCs w:val="24"/>
        </w:rPr>
      </w:pPr>
      <w:r w:rsidRPr="00C15037">
        <w:rPr>
          <w:rFonts w:ascii="Arial" w:hAnsi="Arial" w:cs="Arial"/>
          <w:sz w:val="24"/>
          <w:szCs w:val="24"/>
        </w:rPr>
        <w:t>558 – náklady z drobného dlouhodobého majetku (78,0 tis. Kč – obměna běžného vybavení pracoviště, prostorů pro klienty (položky uvedeny dále v textu);</w:t>
      </w:r>
    </w:p>
    <w:p w:rsidR="00C15037" w:rsidRPr="00C15037" w:rsidRDefault="00C15037" w:rsidP="006D3249">
      <w:pPr>
        <w:pStyle w:val="Odstavecseseznamem"/>
        <w:numPr>
          <w:ilvl w:val="0"/>
          <w:numId w:val="2"/>
        </w:numPr>
        <w:tabs>
          <w:tab w:val="left" w:pos="0"/>
        </w:tabs>
        <w:ind w:left="284" w:hanging="284"/>
        <w:rPr>
          <w:rFonts w:ascii="Arial" w:hAnsi="Arial" w:cs="Arial"/>
          <w:b/>
          <w:sz w:val="24"/>
          <w:szCs w:val="24"/>
        </w:rPr>
      </w:pPr>
      <w:r w:rsidRPr="00C15037">
        <w:rPr>
          <w:rFonts w:ascii="Arial" w:eastAsia="Times New Roman" w:hAnsi="Arial" w:cs="Arial"/>
          <w:sz w:val="24"/>
          <w:szCs w:val="24"/>
          <w:lang w:eastAsia="cs-CZ"/>
        </w:rPr>
        <w:t>562 – úroky z úvěru na pořízení vozidla 7/2013 (5,7 tis. Kč).</w:t>
      </w:r>
    </w:p>
    <w:p w:rsidR="00C15037" w:rsidRPr="00C15037" w:rsidRDefault="00C15037" w:rsidP="00C15037">
      <w:pPr>
        <w:pStyle w:val="Zkladntext"/>
        <w:tabs>
          <w:tab w:val="left" w:pos="0"/>
        </w:tabs>
        <w:spacing w:after="0"/>
        <w:jc w:val="both"/>
        <w:rPr>
          <w:rFonts w:ascii="Arial" w:hAnsi="Arial" w:cs="Arial"/>
        </w:rPr>
      </w:pPr>
    </w:p>
    <w:p w:rsidR="00C15037" w:rsidRPr="00C15037" w:rsidRDefault="00C15037" w:rsidP="00C15037">
      <w:pPr>
        <w:pStyle w:val="Zkladntext"/>
        <w:tabs>
          <w:tab w:val="left" w:pos="0"/>
        </w:tabs>
        <w:spacing w:after="0"/>
        <w:jc w:val="both"/>
        <w:rPr>
          <w:rFonts w:ascii="Arial" w:hAnsi="Arial" w:cs="Arial"/>
          <w:b/>
        </w:rPr>
      </w:pPr>
      <w:r w:rsidRPr="00C15037">
        <w:rPr>
          <w:rFonts w:ascii="Arial" w:hAnsi="Arial" w:cs="Arial"/>
          <w:b/>
        </w:rPr>
        <w:t>Pořízený drobný dlouhodobý nehmotný majetek:</w:t>
      </w:r>
    </w:p>
    <w:p w:rsidR="00C15037" w:rsidRPr="00C15037" w:rsidRDefault="00C15037" w:rsidP="00C15037">
      <w:pPr>
        <w:pStyle w:val="Zkladntext"/>
        <w:numPr>
          <w:ilvl w:val="0"/>
          <w:numId w:val="15"/>
        </w:numPr>
        <w:tabs>
          <w:tab w:val="left" w:pos="0"/>
        </w:tabs>
        <w:spacing w:after="0"/>
        <w:ind w:left="284" w:hanging="284"/>
        <w:jc w:val="both"/>
        <w:rPr>
          <w:rFonts w:ascii="Arial" w:hAnsi="Arial" w:cs="Arial"/>
        </w:rPr>
      </w:pPr>
      <w:r w:rsidRPr="00C15037">
        <w:rPr>
          <w:rFonts w:ascii="Arial" w:hAnsi="Arial" w:cs="Arial"/>
        </w:rPr>
        <w:t>výměna opotřebovaného zařízení a dovybavení – kanceláře Pirknerovo nám. – pracovní stůl, počítačový stůl, skříň, kancelářské židle – 19,7 tis. Kč, ventilátor – 1,0 tis. Kč, řezačka papíru – 1,3 tis. Kč;</w:t>
      </w:r>
    </w:p>
    <w:p w:rsidR="00C15037" w:rsidRPr="00C15037" w:rsidRDefault="00C15037" w:rsidP="00C15037">
      <w:pPr>
        <w:pStyle w:val="Zkladntext"/>
        <w:numPr>
          <w:ilvl w:val="0"/>
          <w:numId w:val="15"/>
        </w:numPr>
        <w:tabs>
          <w:tab w:val="left" w:pos="0"/>
        </w:tabs>
        <w:spacing w:after="0"/>
        <w:ind w:left="284" w:hanging="284"/>
        <w:jc w:val="both"/>
        <w:rPr>
          <w:rFonts w:ascii="Arial" w:hAnsi="Arial" w:cs="Arial"/>
        </w:rPr>
      </w:pPr>
      <w:r w:rsidRPr="00C15037">
        <w:rPr>
          <w:rFonts w:ascii="Arial" w:hAnsi="Arial" w:cs="Arial"/>
        </w:rPr>
        <w:t xml:space="preserve">výměna opotřebovaného zařízení – nábytku – 2,5 tis. Kč (2x kontejner) – Pirknerovo nám. - šatna pracovníků sociální péče; </w:t>
      </w:r>
    </w:p>
    <w:p w:rsidR="00C15037" w:rsidRPr="00C15037" w:rsidRDefault="00C15037" w:rsidP="00C15037">
      <w:pPr>
        <w:pStyle w:val="Zkladntext"/>
        <w:numPr>
          <w:ilvl w:val="0"/>
          <w:numId w:val="15"/>
        </w:numPr>
        <w:tabs>
          <w:tab w:val="left" w:pos="0"/>
        </w:tabs>
        <w:spacing w:after="0"/>
        <w:ind w:left="284" w:hanging="284"/>
        <w:jc w:val="both"/>
        <w:rPr>
          <w:rFonts w:ascii="Arial" w:hAnsi="Arial" w:cs="Arial"/>
        </w:rPr>
      </w:pPr>
      <w:r w:rsidRPr="00C15037">
        <w:rPr>
          <w:rFonts w:ascii="Arial" w:hAnsi="Arial" w:cs="Arial"/>
        </w:rPr>
        <w:t>dokoupení vybavení  - CDS U Havírny - prostory užívané klienty – nábytek – 3,2 tis. Kč;</w:t>
      </w:r>
    </w:p>
    <w:p w:rsidR="00C15037" w:rsidRPr="00C15037" w:rsidRDefault="00C15037" w:rsidP="00C15037">
      <w:pPr>
        <w:pStyle w:val="Zkladntext"/>
        <w:numPr>
          <w:ilvl w:val="0"/>
          <w:numId w:val="15"/>
        </w:numPr>
        <w:tabs>
          <w:tab w:val="left" w:pos="0"/>
        </w:tabs>
        <w:spacing w:after="0"/>
        <w:ind w:left="284" w:hanging="284"/>
        <w:jc w:val="both"/>
        <w:rPr>
          <w:rFonts w:ascii="Arial" w:hAnsi="Arial" w:cs="Arial"/>
        </w:rPr>
      </w:pPr>
      <w:r w:rsidRPr="00C15037">
        <w:rPr>
          <w:rFonts w:ascii="Arial" w:hAnsi="Arial" w:cs="Arial"/>
        </w:rPr>
        <w:t>výměna opotřebovaného zařízení – CDS U Havírny – pračka a sušička – 28,1 tis. Kč, lednice – 7,7 tis. Kč, tiskárna – 4,0 tis. Kč, rychlovarná konvice – 0,8 tis. Kč ;</w:t>
      </w:r>
    </w:p>
    <w:p w:rsidR="00C15037" w:rsidRPr="00C15037" w:rsidRDefault="00C15037" w:rsidP="00C15037">
      <w:pPr>
        <w:pStyle w:val="Zkladntext"/>
        <w:numPr>
          <w:ilvl w:val="0"/>
          <w:numId w:val="15"/>
        </w:numPr>
        <w:tabs>
          <w:tab w:val="left" w:pos="0"/>
        </w:tabs>
        <w:spacing w:after="0"/>
        <w:ind w:left="284" w:hanging="284"/>
        <w:jc w:val="both"/>
        <w:rPr>
          <w:rFonts w:ascii="Arial" w:hAnsi="Arial" w:cs="Arial"/>
        </w:rPr>
      </w:pPr>
      <w:r w:rsidRPr="00C15037">
        <w:rPr>
          <w:rFonts w:ascii="Arial" w:hAnsi="Arial" w:cs="Arial"/>
        </w:rPr>
        <w:t>mobilní telefony – 1x sociální pracovnice + 2x pracovníci sociální péče – 4,6 tis. Kč (výměna nefunkčních telefonů);</w:t>
      </w:r>
    </w:p>
    <w:p w:rsidR="00C15037" w:rsidRPr="00C15037" w:rsidRDefault="00C15037" w:rsidP="00C15037">
      <w:pPr>
        <w:pStyle w:val="Zkladntext"/>
        <w:numPr>
          <w:ilvl w:val="0"/>
          <w:numId w:val="15"/>
        </w:numPr>
        <w:tabs>
          <w:tab w:val="left" w:pos="0"/>
        </w:tabs>
        <w:spacing w:after="0"/>
        <w:ind w:left="284" w:hanging="284"/>
        <w:jc w:val="both"/>
        <w:rPr>
          <w:rFonts w:ascii="Arial" w:hAnsi="Arial" w:cs="Arial"/>
        </w:rPr>
      </w:pPr>
      <w:r w:rsidRPr="00C15037">
        <w:rPr>
          <w:rFonts w:ascii="Arial" w:hAnsi="Arial" w:cs="Arial"/>
        </w:rPr>
        <w:t>sada na čištění oken – 2 ks  – 2,4 tis. Kč (využití při mytí oken v domácnosti klientů);</w:t>
      </w:r>
    </w:p>
    <w:p w:rsidR="00C15037" w:rsidRPr="00C15037" w:rsidRDefault="00C15037" w:rsidP="00C15037">
      <w:pPr>
        <w:pStyle w:val="Zkladntext"/>
        <w:numPr>
          <w:ilvl w:val="0"/>
          <w:numId w:val="15"/>
        </w:numPr>
        <w:tabs>
          <w:tab w:val="left" w:pos="0"/>
        </w:tabs>
        <w:spacing w:after="0"/>
        <w:ind w:left="284" w:hanging="284"/>
        <w:jc w:val="both"/>
        <w:rPr>
          <w:rFonts w:ascii="Arial" w:hAnsi="Arial" w:cs="Arial"/>
        </w:rPr>
      </w:pPr>
      <w:r w:rsidRPr="00C15037">
        <w:rPr>
          <w:rFonts w:ascii="Arial" w:hAnsi="Arial" w:cs="Arial"/>
        </w:rPr>
        <w:t>mechanický vozík - zajištění mobility klientů – 2,7 tis. Kč (zejména při přepravě klienta k lékaři a na úřady).</w:t>
      </w:r>
    </w:p>
    <w:p w:rsidR="00C15037" w:rsidRPr="00C15037" w:rsidRDefault="00C15037" w:rsidP="00C15037">
      <w:pPr>
        <w:pStyle w:val="Zkladntext"/>
        <w:tabs>
          <w:tab w:val="left" w:pos="0"/>
        </w:tabs>
        <w:spacing w:after="0"/>
        <w:jc w:val="both"/>
        <w:rPr>
          <w:rFonts w:ascii="Arial" w:hAnsi="Arial" w:cs="Arial"/>
          <w:b/>
          <w:u w:val="single"/>
        </w:rPr>
      </w:pPr>
    </w:p>
    <w:p w:rsidR="00C15037" w:rsidRPr="00C15037" w:rsidRDefault="00C15037" w:rsidP="00C15037">
      <w:pPr>
        <w:pStyle w:val="Zkladntext"/>
        <w:tabs>
          <w:tab w:val="left" w:pos="0"/>
        </w:tabs>
        <w:spacing w:after="0"/>
        <w:jc w:val="both"/>
        <w:rPr>
          <w:rFonts w:ascii="Arial" w:hAnsi="Arial" w:cs="Arial"/>
          <w:b/>
        </w:rPr>
      </w:pPr>
      <w:r w:rsidRPr="00C15037">
        <w:rPr>
          <w:rFonts w:ascii="Arial" w:hAnsi="Arial" w:cs="Arial"/>
          <w:b/>
        </w:rPr>
        <w:t>Opravy a udržování budovy Pirknerovo nám. 202:</w:t>
      </w:r>
    </w:p>
    <w:p w:rsidR="00C15037" w:rsidRPr="00C15037" w:rsidRDefault="00C15037" w:rsidP="00C15037">
      <w:pPr>
        <w:pStyle w:val="Zkladntext"/>
        <w:numPr>
          <w:ilvl w:val="0"/>
          <w:numId w:val="15"/>
        </w:numPr>
        <w:tabs>
          <w:tab w:val="left" w:pos="0"/>
        </w:tabs>
        <w:spacing w:after="0"/>
        <w:ind w:left="284" w:hanging="284"/>
        <w:jc w:val="both"/>
        <w:rPr>
          <w:rFonts w:ascii="Arial" w:hAnsi="Arial" w:cs="Arial"/>
          <w:b/>
        </w:rPr>
      </w:pPr>
      <w:r w:rsidRPr="00C15037">
        <w:rPr>
          <w:rFonts w:ascii="Arial" w:eastAsia="Times New Roman" w:hAnsi="Arial" w:cs="Arial"/>
          <w:color w:val="000000"/>
          <w:lang w:eastAsia="cs-CZ"/>
        </w:rPr>
        <w:t>oprava římsy a výměna bočních vstupních dveří – 57,2 tis. Kč.</w:t>
      </w:r>
    </w:p>
    <w:p w:rsidR="00C15037" w:rsidRPr="00C15037" w:rsidRDefault="00C15037" w:rsidP="00C15037">
      <w:pPr>
        <w:pStyle w:val="Zkladntext"/>
        <w:tabs>
          <w:tab w:val="left" w:pos="0"/>
        </w:tabs>
        <w:spacing w:after="0"/>
        <w:jc w:val="both"/>
        <w:rPr>
          <w:rFonts w:ascii="Arial" w:hAnsi="Arial" w:cs="Arial"/>
          <w:b/>
        </w:rPr>
      </w:pPr>
    </w:p>
    <w:p w:rsidR="00C15037" w:rsidRDefault="00C15037" w:rsidP="00C15037">
      <w:pPr>
        <w:pStyle w:val="Zkladntext"/>
        <w:tabs>
          <w:tab w:val="left" w:pos="0"/>
        </w:tabs>
        <w:spacing w:after="0"/>
        <w:ind w:left="284"/>
        <w:jc w:val="both"/>
        <w:rPr>
          <w:rFonts w:ascii="Arial" w:hAnsi="Arial" w:cs="Arial"/>
          <w:b/>
          <w:u w:val="single"/>
        </w:rPr>
      </w:pPr>
    </w:p>
    <w:p w:rsidR="00C15037" w:rsidRPr="00C15037" w:rsidRDefault="00C15037" w:rsidP="00C15037">
      <w:pPr>
        <w:pStyle w:val="Zkladntext"/>
        <w:tabs>
          <w:tab w:val="left" w:pos="0"/>
        </w:tabs>
        <w:spacing w:after="0"/>
        <w:jc w:val="both"/>
        <w:rPr>
          <w:rFonts w:ascii="Arial" w:hAnsi="Arial" w:cs="Arial"/>
          <w:b/>
        </w:rPr>
      </w:pPr>
      <w:r w:rsidRPr="00C15037">
        <w:rPr>
          <w:rFonts w:ascii="Arial" w:hAnsi="Arial" w:cs="Arial"/>
          <w:b/>
          <w:u w:val="single"/>
        </w:rPr>
        <w:t>Výnosy</w:t>
      </w:r>
      <w:r w:rsidRPr="00C15037">
        <w:rPr>
          <w:rFonts w:ascii="Arial" w:hAnsi="Arial" w:cs="Arial"/>
          <w:b/>
        </w:rPr>
        <w:t xml:space="preserve"> </w:t>
      </w:r>
    </w:p>
    <w:p w:rsidR="00C15037" w:rsidRPr="00C15037" w:rsidRDefault="00C15037" w:rsidP="00C15037">
      <w:pPr>
        <w:pStyle w:val="Zkladntext"/>
        <w:tabs>
          <w:tab w:val="left" w:pos="0"/>
        </w:tabs>
        <w:spacing w:after="0"/>
        <w:jc w:val="both"/>
        <w:rPr>
          <w:rFonts w:ascii="Arial" w:hAnsi="Arial" w:cs="Arial"/>
          <w:b/>
        </w:rPr>
      </w:pPr>
    </w:p>
    <w:tbl>
      <w:tblPr>
        <w:tblW w:w="890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798"/>
        <w:gridCol w:w="1633"/>
        <w:gridCol w:w="1417"/>
        <w:gridCol w:w="1372"/>
      </w:tblGrid>
      <w:tr w:rsidR="00177281" w:rsidRPr="00C15037" w:rsidTr="00177281">
        <w:trPr>
          <w:trHeight w:val="5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281" w:rsidRPr="006D3249" w:rsidRDefault="00177281" w:rsidP="00C15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účet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281" w:rsidRPr="006D3249" w:rsidRDefault="00177281" w:rsidP="00C15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název účtu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281" w:rsidRPr="006D3249" w:rsidRDefault="00177281" w:rsidP="009B2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rozpočet 2015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   (v Kč)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281" w:rsidRPr="006D3249" w:rsidRDefault="00177281" w:rsidP="0017728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skutečnost 2015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         (v Kč)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281" w:rsidRPr="006D3249" w:rsidRDefault="00177281" w:rsidP="00C15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plnění rozpočtu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</w:t>
            </w:r>
            <w:r w:rsidRPr="006D32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(v %)</w:t>
            </w:r>
          </w:p>
        </w:tc>
      </w:tr>
      <w:tr w:rsidR="00C15037" w:rsidRPr="00C15037" w:rsidTr="00177281">
        <w:trPr>
          <w:trHeight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výnosy z prodeje služeb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1 573 500,00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1 563 473,00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99,36</w:t>
            </w:r>
          </w:p>
        </w:tc>
      </w:tr>
      <w:tr w:rsidR="00C15037" w:rsidRPr="00C15037" w:rsidTr="00177281">
        <w:trPr>
          <w:trHeight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644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výnosy z prodeje materiálu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100,00</w:t>
            </w:r>
          </w:p>
        </w:tc>
      </w:tr>
      <w:tr w:rsidR="00C15037" w:rsidRPr="00C15037" w:rsidTr="00177281">
        <w:trPr>
          <w:trHeight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646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výnosy z prodeje DHM (mimo pozemků)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25 010,00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25 010,00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100,00</w:t>
            </w:r>
          </w:p>
        </w:tc>
      </w:tr>
      <w:tr w:rsidR="00C15037" w:rsidRPr="00C15037" w:rsidTr="00177281">
        <w:trPr>
          <w:trHeight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649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ostatní výnosy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144,00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C15037" w:rsidRPr="00C15037" w:rsidTr="00177281">
        <w:trPr>
          <w:trHeight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672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výnosy z transferů (dotace)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7 263 511,00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7 263 511,00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100,00</w:t>
            </w:r>
          </w:p>
        </w:tc>
      </w:tr>
      <w:tr w:rsidR="00C15037" w:rsidRPr="00C15037" w:rsidTr="00177281">
        <w:trPr>
          <w:trHeight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výnosy celkem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8 862 321,00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8 852 238,00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6D3249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D32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99,89</w:t>
            </w:r>
          </w:p>
        </w:tc>
      </w:tr>
    </w:tbl>
    <w:p w:rsidR="00C15037" w:rsidRDefault="00C15037" w:rsidP="00C15037">
      <w:pPr>
        <w:pStyle w:val="Zkladntext"/>
        <w:tabs>
          <w:tab w:val="left" w:pos="0"/>
        </w:tabs>
        <w:spacing w:after="0"/>
        <w:jc w:val="both"/>
        <w:rPr>
          <w:rFonts w:ascii="Arial" w:hAnsi="Arial" w:cs="Arial"/>
        </w:rPr>
      </w:pPr>
    </w:p>
    <w:p w:rsidR="00136665" w:rsidRDefault="00136665" w:rsidP="00136665">
      <w:pPr>
        <w:pStyle w:val="Zkladntext"/>
        <w:tabs>
          <w:tab w:val="left" w:pos="0"/>
        </w:tabs>
        <w:spacing w:after="0"/>
        <w:jc w:val="center"/>
        <w:rPr>
          <w:rFonts w:ascii="Arial" w:hAnsi="Arial" w:cs="Arial"/>
        </w:rPr>
      </w:pPr>
      <w:r>
        <w:rPr>
          <w:noProof/>
          <w:lang w:eastAsia="cs-CZ"/>
        </w:rPr>
        <w:lastRenderedPageBreak/>
        <w:drawing>
          <wp:inline distT="0" distB="0" distL="0" distR="0" wp14:anchorId="66EE97B6" wp14:editId="1016D92F">
            <wp:extent cx="4572000" cy="2743200"/>
            <wp:effectExtent l="0" t="0" r="19050" b="19050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36665" w:rsidRDefault="00136665" w:rsidP="00C15037">
      <w:pPr>
        <w:pStyle w:val="Zkladntext"/>
        <w:tabs>
          <w:tab w:val="left" w:pos="0"/>
        </w:tabs>
        <w:spacing w:after="0"/>
        <w:jc w:val="both"/>
        <w:rPr>
          <w:rFonts w:ascii="Arial" w:hAnsi="Arial" w:cs="Arial"/>
        </w:rPr>
      </w:pPr>
    </w:p>
    <w:p w:rsidR="00136665" w:rsidRDefault="00136665" w:rsidP="00C15037">
      <w:pPr>
        <w:pStyle w:val="Zkladntext"/>
        <w:tabs>
          <w:tab w:val="left" w:pos="0"/>
        </w:tabs>
        <w:spacing w:after="0"/>
        <w:jc w:val="both"/>
        <w:rPr>
          <w:rFonts w:ascii="Arial" w:hAnsi="Arial" w:cs="Arial"/>
        </w:rPr>
      </w:pPr>
    </w:p>
    <w:p w:rsidR="00C15037" w:rsidRPr="00C15037" w:rsidRDefault="00C15037" w:rsidP="00C15037">
      <w:pPr>
        <w:pStyle w:val="Zkladntext"/>
        <w:tabs>
          <w:tab w:val="left" w:pos="0"/>
        </w:tabs>
        <w:spacing w:after="0"/>
        <w:jc w:val="both"/>
        <w:rPr>
          <w:rFonts w:ascii="Arial" w:hAnsi="Arial" w:cs="Arial"/>
          <w:b/>
        </w:rPr>
      </w:pPr>
      <w:r w:rsidRPr="00C15037">
        <w:rPr>
          <w:rFonts w:ascii="Arial" w:hAnsi="Arial" w:cs="Arial"/>
          <w:b/>
        </w:rPr>
        <w:t>Výnosové položky:</w:t>
      </w:r>
    </w:p>
    <w:p w:rsidR="00C15037" w:rsidRPr="00C15037" w:rsidRDefault="00C15037" w:rsidP="00C15037">
      <w:pPr>
        <w:pStyle w:val="Zkladntext"/>
        <w:numPr>
          <w:ilvl w:val="0"/>
          <w:numId w:val="2"/>
        </w:numPr>
        <w:tabs>
          <w:tab w:val="left" w:pos="0"/>
        </w:tabs>
        <w:spacing w:after="0"/>
        <w:ind w:left="284" w:hanging="284"/>
        <w:jc w:val="both"/>
        <w:rPr>
          <w:rFonts w:ascii="Arial" w:hAnsi="Arial" w:cs="Arial"/>
        </w:rPr>
      </w:pPr>
      <w:r w:rsidRPr="00C15037">
        <w:rPr>
          <w:rFonts w:ascii="Arial" w:hAnsi="Arial" w:cs="Arial"/>
        </w:rPr>
        <w:t xml:space="preserve">602 - </w:t>
      </w:r>
      <w:r w:rsidRPr="00C15037">
        <w:rPr>
          <w:rFonts w:ascii="Arial" w:eastAsia="Times New Roman" w:hAnsi="Arial" w:cs="Arial"/>
          <w:lang w:eastAsia="cs-CZ"/>
        </w:rPr>
        <w:t>tržby z prodeje služeb (klienti) – tržby za poskytnuté základní sociální služby (pomoc při zvládání běžných úkonů péče o vlastní osobu, pomoc při osobní hygieně, zajištění stravy, příprava a podání stravy, pomoc při zajištění chodu domácnosti, doprovod klientů k lékaři a na různ</w:t>
      </w:r>
      <w:r w:rsidR="00CA0E9C">
        <w:rPr>
          <w:rFonts w:ascii="Arial" w:eastAsia="Times New Roman" w:hAnsi="Arial" w:cs="Arial"/>
          <w:lang w:eastAsia="cs-CZ"/>
        </w:rPr>
        <w:t>é</w:t>
      </w:r>
      <w:r w:rsidRPr="00C15037">
        <w:rPr>
          <w:rFonts w:ascii="Arial" w:eastAsia="Times New Roman" w:hAnsi="Arial" w:cs="Arial"/>
          <w:lang w:eastAsia="cs-CZ"/>
        </w:rPr>
        <w:t xml:space="preserve"> instituce) – 1 050,3 tis. Kč., tržby za poskytnuté fakultativní sociální služby (např. dovoz klienta motorovým vozidlem k lékaři a na různé instituce, dohled</w:t>
      </w:r>
      <w:r w:rsidR="006D3249">
        <w:rPr>
          <w:rFonts w:ascii="Arial" w:eastAsia="Times New Roman" w:hAnsi="Arial" w:cs="Arial"/>
          <w:lang w:eastAsia="cs-CZ"/>
        </w:rPr>
        <w:t xml:space="preserve"> </w:t>
      </w:r>
      <w:r w:rsidRPr="00C15037">
        <w:rPr>
          <w:rFonts w:ascii="Arial" w:eastAsia="Times New Roman" w:hAnsi="Arial" w:cs="Arial"/>
          <w:lang w:eastAsia="cs-CZ"/>
        </w:rPr>
        <w:t xml:space="preserve">nad klientem, dohled nad požitím léků, pedikúra) – 457,8 tis. Kč, tržby z prodeje služeb – obce (doplatek obcí za dovoz obědů občanům) – 39,1 tis. Kč., tržby z prodeje služeb – hospodářská činnost (pedikúry) – 16,3 tis. Kč.; </w:t>
      </w:r>
    </w:p>
    <w:p w:rsidR="00C15037" w:rsidRPr="00C15037" w:rsidRDefault="00C15037" w:rsidP="00C15037">
      <w:pPr>
        <w:pStyle w:val="Zkladntext"/>
        <w:numPr>
          <w:ilvl w:val="0"/>
          <w:numId w:val="2"/>
        </w:numPr>
        <w:tabs>
          <w:tab w:val="left" w:pos="0"/>
        </w:tabs>
        <w:spacing w:after="0"/>
        <w:ind w:left="284" w:hanging="284"/>
        <w:jc w:val="both"/>
        <w:rPr>
          <w:rFonts w:ascii="Arial" w:hAnsi="Arial" w:cs="Arial"/>
        </w:rPr>
      </w:pPr>
      <w:r w:rsidRPr="00C15037">
        <w:rPr>
          <w:rFonts w:ascii="Arial" w:eastAsia="Times New Roman" w:hAnsi="Arial" w:cs="Arial"/>
          <w:lang w:eastAsia="cs-CZ"/>
        </w:rPr>
        <w:t>644 – výnosy z prodeje materiálu – odprodej druhotných surovin – 0,1 tis. Kč;</w:t>
      </w:r>
    </w:p>
    <w:p w:rsidR="00C15037" w:rsidRPr="00C15037" w:rsidRDefault="00C15037" w:rsidP="00C15037">
      <w:pPr>
        <w:pStyle w:val="Zkladntext"/>
        <w:numPr>
          <w:ilvl w:val="0"/>
          <w:numId w:val="2"/>
        </w:numPr>
        <w:tabs>
          <w:tab w:val="left" w:pos="0"/>
        </w:tabs>
        <w:spacing w:after="0"/>
        <w:ind w:left="284" w:hanging="284"/>
        <w:jc w:val="both"/>
        <w:rPr>
          <w:rFonts w:ascii="Arial" w:hAnsi="Arial" w:cs="Arial"/>
        </w:rPr>
      </w:pPr>
      <w:r w:rsidRPr="00C15037">
        <w:rPr>
          <w:rFonts w:ascii="Arial" w:eastAsia="Times New Roman" w:hAnsi="Arial" w:cs="Arial"/>
          <w:lang w:eastAsia="cs-CZ"/>
        </w:rPr>
        <w:t>646 – výnosy z prodeje DHM – odprodej vozidla – 25,0 tis. Kč;</w:t>
      </w:r>
    </w:p>
    <w:p w:rsidR="00C15037" w:rsidRPr="00C15037" w:rsidRDefault="00C15037" w:rsidP="00C15037">
      <w:pPr>
        <w:pStyle w:val="Zkladntext"/>
        <w:numPr>
          <w:ilvl w:val="0"/>
          <w:numId w:val="2"/>
        </w:numPr>
        <w:tabs>
          <w:tab w:val="left" w:pos="0"/>
        </w:tabs>
        <w:spacing w:after="0"/>
        <w:ind w:left="284" w:hanging="284"/>
        <w:jc w:val="both"/>
        <w:rPr>
          <w:rFonts w:ascii="Arial" w:hAnsi="Arial" w:cs="Arial"/>
        </w:rPr>
      </w:pPr>
      <w:r w:rsidRPr="00C15037">
        <w:rPr>
          <w:rFonts w:ascii="Arial" w:hAnsi="Arial" w:cs="Arial"/>
        </w:rPr>
        <w:t>649  – ostatní výnosy – úhrada klienta za znehodnocenou část termonosiče – 0,1 tis. Kč;</w:t>
      </w:r>
    </w:p>
    <w:p w:rsidR="00C15037" w:rsidRPr="00C15037" w:rsidRDefault="00C15037" w:rsidP="00C15037">
      <w:pPr>
        <w:pStyle w:val="Zkladntext"/>
        <w:numPr>
          <w:ilvl w:val="0"/>
          <w:numId w:val="2"/>
        </w:numPr>
        <w:tabs>
          <w:tab w:val="left" w:pos="0"/>
        </w:tabs>
        <w:spacing w:after="0"/>
        <w:ind w:left="284" w:hanging="284"/>
        <w:jc w:val="both"/>
        <w:rPr>
          <w:rFonts w:ascii="Arial" w:hAnsi="Arial" w:cs="Arial"/>
        </w:rPr>
      </w:pPr>
      <w:r w:rsidRPr="00C15037">
        <w:rPr>
          <w:rFonts w:ascii="Arial" w:hAnsi="Arial" w:cs="Arial"/>
        </w:rPr>
        <w:t xml:space="preserve">672 – neinvestiční dotace z rozpočtu Města Kutná Hora – 6 100 000,00 Kč, neinvestiční dotace z rozpočtu Středočeského kraje –1 000 400,00 Kč, neinvestiční dotace od obcí regionu – 120 000,00 Kč, </w:t>
      </w:r>
      <w:r w:rsidRPr="00C15037">
        <w:rPr>
          <w:rFonts w:ascii="Arial" w:eastAsia="Times New Roman" w:hAnsi="Arial" w:cs="Arial"/>
          <w:lang w:eastAsia="cs-CZ"/>
        </w:rPr>
        <w:t>proúčtování odpisů vozidla pořízeného z dotace "Humanitárního fondu Středočeského kraje" v roce 2014  – 43,1 tis. Kč (souvztažně je o odpisech účtováno na nákladový účet 551 - odpisy dlouhodobého majetku)</w:t>
      </w:r>
      <w:r w:rsidRPr="00C15037">
        <w:rPr>
          <w:rFonts w:ascii="Arial" w:hAnsi="Arial" w:cs="Arial"/>
        </w:rPr>
        <w:t>.</w:t>
      </w:r>
    </w:p>
    <w:p w:rsidR="00C15037" w:rsidRPr="00C15037" w:rsidRDefault="00C15037" w:rsidP="00C15037">
      <w:pPr>
        <w:pStyle w:val="Zkladntext"/>
        <w:tabs>
          <w:tab w:val="left" w:pos="0"/>
        </w:tabs>
        <w:spacing w:after="0"/>
        <w:jc w:val="both"/>
        <w:rPr>
          <w:rFonts w:ascii="Arial" w:hAnsi="Arial" w:cs="Arial"/>
        </w:rPr>
      </w:pPr>
    </w:p>
    <w:p w:rsidR="00177281" w:rsidRPr="00C20113" w:rsidRDefault="00177281" w:rsidP="00177281">
      <w:pPr>
        <w:spacing w:before="120"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C20113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Úhrady klientů za poskytnuté sociální služby</w:t>
      </w:r>
      <w:r w:rsidR="003E6E2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</w:t>
      </w:r>
    </w:p>
    <w:p w:rsidR="00177281" w:rsidRPr="00E60149" w:rsidRDefault="00177281" w:rsidP="0017728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60149">
        <w:rPr>
          <w:rFonts w:ascii="Arial" w:hAnsi="Arial" w:cs="Arial"/>
          <w:bCs/>
          <w:sz w:val="24"/>
          <w:szCs w:val="24"/>
        </w:rPr>
        <w:t>Klientům jsou poskytovány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60149">
        <w:rPr>
          <w:rFonts w:ascii="Arial" w:hAnsi="Arial" w:cs="Arial"/>
          <w:bCs/>
          <w:sz w:val="24"/>
          <w:szCs w:val="24"/>
        </w:rPr>
        <w:t>základní sociální služby</w:t>
      </w:r>
      <w:r>
        <w:rPr>
          <w:rFonts w:ascii="Arial" w:hAnsi="Arial" w:cs="Arial"/>
          <w:bCs/>
          <w:sz w:val="24"/>
          <w:szCs w:val="24"/>
        </w:rPr>
        <w:t>, které</w:t>
      </w:r>
      <w:r w:rsidRPr="00E60149">
        <w:rPr>
          <w:rFonts w:ascii="Arial" w:hAnsi="Arial" w:cs="Arial"/>
          <w:b/>
          <w:bCs/>
          <w:sz w:val="24"/>
          <w:szCs w:val="24"/>
        </w:rPr>
        <w:t xml:space="preserve"> </w:t>
      </w:r>
      <w:r w:rsidRPr="00E60149">
        <w:rPr>
          <w:rFonts w:ascii="Arial" w:hAnsi="Arial" w:cs="Arial"/>
          <w:bCs/>
          <w:sz w:val="24"/>
          <w:szCs w:val="24"/>
        </w:rPr>
        <w:t xml:space="preserve">jsou </w:t>
      </w:r>
      <w:r>
        <w:rPr>
          <w:rFonts w:ascii="Arial" w:hAnsi="Arial" w:cs="Arial"/>
          <w:bCs/>
          <w:sz w:val="24"/>
          <w:szCs w:val="24"/>
        </w:rPr>
        <w:t>vymezeny zákonem č. 108/2006 Sb., o sociálních službách a blíže specifikovány ve vyhlášce</w:t>
      </w:r>
      <w:r>
        <w:rPr>
          <w:rFonts w:ascii="Arial" w:hAnsi="Arial" w:cs="Arial"/>
          <w:bCs/>
          <w:sz w:val="24"/>
          <w:szCs w:val="24"/>
        </w:rPr>
        <w:br/>
      </w:r>
      <w:r w:rsidRPr="00E60149">
        <w:rPr>
          <w:rFonts w:ascii="Arial" w:hAnsi="Arial" w:cs="Arial"/>
          <w:bCs/>
          <w:sz w:val="24"/>
          <w:szCs w:val="24"/>
        </w:rPr>
        <w:t>č. 505/2006 Sb., kterou se provádějí některá ustanovení zákona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E60149">
        <w:rPr>
          <w:rFonts w:ascii="Arial" w:hAnsi="Arial" w:cs="Arial"/>
          <w:bCs/>
          <w:sz w:val="24"/>
          <w:szCs w:val="24"/>
        </w:rPr>
        <w:t>o sociálních službách</w:t>
      </w:r>
      <w:r>
        <w:rPr>
          <w:rFonts w:ascii="Arial" w:hAnsi="Arial" w:cs="Arial"/>
          <w:bCs/>
          <w:sz w:val="24"/>
          <w:szCs w:val="24"/>
        </w:rPr>
        <w:t>. Tyto služby musí být v rámci výkonu pečovatelské služby zajištěny.</w:t>
      </w:r>
      <w:r>
        <w:rPr>
          <w:rFonts w:ascii="Arial" w:hAnsi="Arial" w:cs="Arial"/>
          <w:bCs/>
          <w:sz w:val="24"/>
          <w:szCs w:val="24"/>
        </w:rPr>
        <w:br/>
        <w:t xml:space="preserve">Dále </w:t>
      </w:r>
      <w:r w:rsidRPr="00E60149">
        <w:rPr>
          <w:rFonts w:ascii="Arial" w:hAnsi="Arial" w:cs="Arial"/>
          <w:bCs/>
          <w:sz w:val="24"/>
          <w:szCs w:val="24"/>
        </w:rPr>
        <w:t xml:space="preserve">jsou klientům poskytovány </w:t>
      </w:r>
      <w:r>
        <w:rPr>
          <w:rFonts w:ascii="Arial" w:hAnsi="Arial" w:cs="Arial"/>
          <w:bCs/>
          <w:sz w:val="24"/>
          <w:szCs w:val="24"/>
        </w:rPr>
        <w:t>doplňkové služby, tzv.</w:t>
      </w:r>
      <w:r w:rsidRPr="00E60149">
        <w:rPr>
          <w:rFonts w:ascii="Arial" w:hAnsi="Arial" w:cs="Arial"/>
          <w:bCs/>
          <w:sz w:val="24"/>
          <w:szCs w:val="24"/>
        </w:rPr>
        <w:t xml:space="preserve"> </w:t>
      </w:r>
      <w:r w:rsidRPr="00807D8F">
        <w:rPr>
          <w:rFonts w:ascii="Arial" w:hAnsi="Arial" w:cs="Arial"/>
          <w:bCs/>
          <w:sz w:val="24"/>
          <w:szCs w:val="24"/>
        </w:rPr>
        <w:t>fakultativní služby</w:t>
      </w:r>
      <w:r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br/>
        <w:t>které umožňují zajištění komplexní péče o klienta.</w:t>
      </w:r>
    </w:p>
    <w:p w:rsidR="00C15037" w:rsidRDefault="00C15037" w:rsidP="00C15037">
      <w:pPr>
        <w:pStyle w:val="Zkladntext"/>
        <w:tabs>
          <w:tab w:val="left" w:pos="0"/>
        </w:tabs>
        <w:spacing w:after="0"/>
        <w:jc w:val="both"/>
        <w:rPr>
          <w:rFonts w:ascii="Arial" w:hAnsi="Arial" w:cs="Arial"/>
          <w:b/>
          <w:u w:val="single"/>
        </w:rPr>
      </w:pPr>
    </w:p>
    <w:p w:rsidR="00177281" w:rsidRDefault="00177281" w:rsidP="00C15037">
      <w:pPr>
        <w:pStyle w:val="Zkladntext"/>
        <w:tabs>
          <w:tab w:val="left" w:pos="0"/>
        </w:tabs>
        <w:spacing w:after="0"/>
        <w:jc w:val="both"/>
        <w:rPr>
          <w:rFonts w:ascii="Arial" w:hAnsi="Arial" w:cs="Arial"/>
          <w:b/>
          <w:u w:val="single"/>
        </w:rPr>
      </w:pPr>
    </w:p>
    <w:p w:rsidR="00177281" w:rsidRDefault="00177281" w:rsidP="003E6E2E">
      <w:pPr>
        <w:pStyle w:val="Zkladntext"/>
        <w:tabs>
          <w:tab w:val="left" w:pos="0"/>
        </w:tabs>
        <w:spacing w:after="0"/>
        <w:jc w:val="center"/>
        <w:rPr>
          <w:rFonts w:ascii="Arial" w:hAnsi="Arial" w:cs="Arial"/>
          <w:b/>
          <w:u w:val="single"/>
        </w:rPr>
      </w:pPr>
    </w:p>
    <w:p w:rsidR="00177281" w:rsidRDefault="003E6E2E" w:rsidP="00DD2CBF">
      <w:pPr>
        <w:pStyle w:val="Zkladntext"/>
        <w:tabs>
          <w:tab w:val="left" w:pos="0"/>
        </w:tabs>
        <w:spacing w:after="0"/>
        <w:jc w:val="center"/>
        <w:rPr>
          <w:rFonts w:ascii="Arial" w:hAnsi="Arial" w:cs="Arial"/>
          <w:b/>
          <w:u w:val="single"/>
        </w:rPr>
      </w:pPr>
      <w:r>
        <w:rPr>
          <w:noProof/>
          <w:lang w:eastAsia="cs-CZ"/>
        </w:rPr>
        <w:lastRenderedPageBreak/>
        <w:drawing>
          <wp:inline distT="0" distB="0" distL="0" distR="0" wp14:anchorId="60C196E0" wp14:editId="2E4B60BD">
            <wp:extent cx="4572000" cy="2743200"/>
            <wp:effectExtent l="0" t="0" r="19050" b="19050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77281" w:rsidRDefault="00177281" w:rsidP="00C15037">
      <w:pPr>
        <w:pStyle w:val="Zkladntext"/>
        <w:tabs>
          <w:tab w:val="left" w:pos="0"/>
        </w:tabs>
        <w:spacing w:after="0"/>
        <w:jc w:val="both"/>
        <w:rPr>
          <w:rFonts w:ascii="Arial" w:hAnsi="Arial" w:cs="Arial"/>
          <w:b/>
          <w:u w:val="single"/>
        </w:rPr>
      </w:pPr>
    </w:p>
    <w:p w:rsidR="00177281" w:rsidRDefault="00177281" w:rsidP="00C15037">
      <w:pPr>
        <w:pStyle w:val="Zkladntext"/>
        <w:tabs>
          <w:tab w:val="left" w:pos="0"/>
        </w:tabs>
        <w:spacing w:after="0"/>
        <w:jc w:val="both"/>
        <w:rPr>
          <w:rFonts w:ascii="Arial" w:hAnsi="Arial" w:cs="Arial"/>
          <w:b/>
          <w:u w:val="single"/>
        </w:rPr>
      </w:pPr>
    </w:p>
    <w:p w:rsidR="00177281" w:rsidRPr="00C15037" w:rsidRDefault="00177281" w:rsidP="00C15037">
      <w:pPr>
        <w:pStyle w:val="Zkladntext"/>
        <w:tabs>
          <w:tab w:val="left" w:pos="0"/>
        </w:tabs>
        <w:spacing w:after="0"/>
        <w:jc w:val="both"/>
        <w:rPr>
          <w:rFonts w:ascii="Arial" w:hAnsi="Arial" w:cs="Arial"/>
          <w:b/>
          <w:u w:val="single"/>
        </w:rPr>
      </w:pPr>
    </w:p>
    <w:p w:rsidR="00C15037" w:rsidRPr="00C15037" w:rsidRDefault="00C15037" w:rsidP="00C15037">
      <w:pPr>
        <w:pStyle w:val="Zkladntext"/>
        <w:tabs>
          <w:tab w:val="left" w:pos="0"/>
        </w:tabs>
        <w:spacing w:after="0"/>
        <w:jc w:val="both"/>
        <w:rPr>
          <w:rFonts w:ascii="Arial" w:hAnsi="Arial" w:cs="Arial"/>
        </w:rPr>
      </w:pPr>
    </w:p>
    <w:p w:rsidR="00C15037" w:rsidRPr="00C15037" w:rsidRDefault="00C15037" w:rsidP="00C15037">
      <w:pPr>
        <w:pStyle w:val="Zkladntext"/>
        <w:tabs>
          <w:tab w:val="left" w:pos="0"/>
        </w:tabs>
        <w:spacing w:after="0"/>
        <w:jc w:val="both"/>
        <w:rPr>
          <w:rFonts w:ascii="Arial" w:hAnsi="Arial" w:cs="Arial"/>
        </w:rPr>
      </w:pPr>
    </w:p>
    <w:p w:rsidR="00C15037" w:rsidRPr="00C15037" w:rsidRDefault="00C15037" w:rsidP="00C15037">
      <w:pPr>
        <w:pStyle w:val="Zkladntext"/>
        <w:tabs>
          <w:tab w:val="left" w:pos="0"/>
        </w:tabs>
        <w:spacing w:after="0"/>
        <w:jc w:val="both"/>
        <w:rPr>
          <w:rFonts w:ascii="Arial" w:hAnsi="Arial" w:cs="Arial"/>
          <w:b/>
          <w:u w:val="single"/>
        </w:rPr>
      </w:pPr>
      <w:r w:rsidRPr="00C15037">
        <w:rPr>
          <w:rFonts w:ascii="Arial" w:hAnsi="Arial" w:cs="Arial"/>
          <w:b/>
          <w:u w:val="single"/>
        </w:rPr>
        <w:t>Hospodářská činnost (doplňková činnost)</w:t>
      </w:r>
    </w:p>
    <w:p w:rsidR="00C15037" w:rsidRPr="00C15037" w:rsidRDefault="00C15037" w:rsidP="00C15037">
      <w:pPr>
        <w:pStyle w:val="Zkladntext"/>
        <w:tabs>
          <w:tab w:val="left" w:pos="0"/>
        </w:tabs>
        <w:spacing w:after="0"/>
        <w:jc w:val="both"/>
        <w:rPr>
          <w:rFonts w:ascii="Arial" w:hAnsi="Arial" w:cs="Arial"/>
        </w:rPr>
      </w:pPr>
    </w:p>
    <w:p w:rsidR="00C15037" w:rsidRPr="00C15037" w:rsidRDefault="00C15037" w:rsidP="00C15037">
      <w:pPr>
        <w:pStyle w:val="Zkladntext"/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C15037">
        <w:rPr>
          <w:rFonts w:ascii="Arial" w:hAnsi="Arial" w:cs="Arial"/>
          <w:b/>
        </w:rPr>
        <w:tab/>
      </w:r>
      <w:r w:rsidRPr="00C15037">
        <w:rPr>
          <w:rFonts w:ascii="Arial" w:hAnsi="Arial" w:cs="Arial"/>
        </w:rPr>
        <w:t>Mimo hlavní činnost provozuje PS KH</w:t>
      </w:r>
      <w:r w:rsidRPr="00C15037">
        <w:rPr>
          <w:rFonts w:ascii="Arial" w:hAnsi="Arial" w:cs="Arial"/>
          <w:b/>
        </w:rPr>
        <w:t xml:space="preserve"> </w:t>
      </w:r>
      <w:r w:rsidR="00177281">
        <w:rPr>
          <w:rFonts w:ascii="Arial" w:hAnsi="Arial" w:cs="Arial"/>
        </w:rPr>
        <w:t>hospodářskou činnost,</w:t>
      </w:r>
      <w:r w:rsidR="00177281">
        <w:rPr>
          <w:rFonts w:ascii="Arial" w:hAnsi="Arial" w:cs="Arial"/>
        </w:rPr>
        <w:br/>
      </w:r>
      <w:r w:rsidRPr="00C15037">
        <w:rPr>
          <w:rFonts w:ascii="Arial" w:hAnsi="Arial" w:cs="Arial"/>
        </w:rPr>
        <w:t>která je vykonávána</w:t>
      </w:r>
      <w:r w:rsidR="00177281">
        <w:rPr>
          <w:rFonts w:ascii="Arial" w:hAnsi="Arial" w:cs="Arial"/>
        </w:rPr>
        <w:t xml:space="preserve"> </w:t>
      </w:r>
      <w:r w:rsidRPr="00C15037">
        <w:rPr>
          <w:rFonts w:ascii="Arial" w:hAnsi="Arial" w:cs="Arial"/>
        </w:rPr>
        <w:t>na</w:t>
      </w:r>
      <w:r w:rsidRPr="00C15037">
        <w:rPr>
          <w:rFonts w:ascii="Arial" w:eastAsia="Times New Roman" w:hAnsi="Arial" w:cs="Arial"/>
          <w:lang w:eastAsia="cs-CZ"/>
        </w:rPr>
        <w:t xml:space="preserve"> základě živnostenského oprávnění. V rámci hospodářské činnosti jsou občanům - seniorům,</w:t>
      </w:r>
      <w:r w:rsidRPr="00C15037">
        <w:rPr>
          <w:rFonts w:ascii="Arial" w:eastAsia="Times New Roman" w:hAnsi="Arial" w:cs="Arial"/>
          <w:color w:val="000000"/>
          <w:lang w:eastAsia="cs-CZ"/>
        </w:rPr>
        <w:t xml:space="preserve"> kteří nejsou klienty PS KH, </w:t>
      </w:r>
      <w:r w:rsidRPr="00C15037">
        <w:rPr>
          <w:rFonts w:ascii="Arial" w:eastAsia="Times New Roman" w:hAnsi="Arial" w:cs="Arial"/>
          <w:lang w:eastAsia="cs-CZ"/>
        </w:rPr>
        <w:t>poskytovány pedikúry. Tato činnost je vykonávána pouze tehdy, jestliže to umožňují provozní podmínky, p</w:t>
      </w:r>
      <w:r w:rsidRPr="00C15037">
        <w:rPr>
          <w:rFonts w:ascii="Arial" w:eastAsia="Times New Roman" w:hAnsi="Arial" w:cs="Arial"/>
          <w:color w:val="000000"/>
          <w:lang w:eastAsia="cs-CZ"/>
        </w:rPr>
        <w:t xml:space="preserve">rioritou je zajištění základní činnosti organizace. V roce 2015 činil </w:t>
      </w:r>
      <w:r w:rsidRPr="00C15037">
        <w:rPr>
          <w:rFonts w:ascii="Arial" w:eastAsia="Times New Roman" w:hAnsi="Arial" w:cs="Arial"/>
          <w:b/>
          <w:color w:val="000000"/>
          <w:lang w:eastAsia="cs-CZ"/>
        </w:rPr>
        <w:t>zisk z této činnosti 5 450,00 Kč</w:t>
      </w:r>
      <w:r w:rsidRPr="00C15037">
        <w:rPr>
          <w:rFonts w:ascii="Arial" w:eastAsia="Times New Roman" w:hAnsi="Arial" w:cs="Arial"/>
          <w:color w:val="000000"/>
          <w:lang w:eastAsia="cs-CZ"/>
        </w:rPr>
        <w:t>. Činnost zajišťují</w:t>
      </w:r>
      <w:r w:rsidR="00177281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C15037">
        <w:rPr>
          <w:rFonts w:ascii="Arial" w:eastAsia="Times New Roman" w:hAnsi="Arial" w:cs="Arial"/>
          <w:color w:val="000000"/>
          <w:lang w:eastAsia="cs-CZ"/>
        </w:rPr>
        <w:t>2 pracovnice.</w:t>
      </w:r>
      <w:r w:rsidRPr="00C15037">
        <w:rPr>
          <w:rFonts w:ascii="Arial" w:eastAsia="Times New Roman" w:hAnsi="Arial" w:cs="Arial"/>
          <w:lang w:eastAsia="cs-CZ"/>
        </w:rPr>
        <w:t xml:space="preserve"> </w:t>
      </w:r>
    </w:p>
    <w:p w:rsidR="00C15037" w:rsidRPr="00177281" w:rsidRDefault="00177281" w:rsidP="00177281">
      <w:pPr>
        <w:pStyle w:val="Zkladntext"/>
        <w:tabs>
          <w:tab w:val="left" w:pos="0"/>
        </w:tabs>
        <w:spacing w:after="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77281">
        <w:rPr>
          <w:rFonts w:ascii="Arial" w:hAnsi="Arial" w:cs="Arial"/>
          <w:i/>
          <w:sz w:val="20"/>
          <w:szCs w:val="20"/>
        </w:rPr>
        <w:t>v Kč</w:t>
      </w:r>
    </w:p>
    <w:tbl>
      <w:tblPr>
        <w:tblW w:w="91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1"/>
        <w:gridCol w:w="1531"/>
        <w:gridCol w:w="1531"/>
        <w:gridCol w:w="1531"/>
        <w:gridCol w:w="1531"/>
        <w:gridCol w:w="1531"/>
      </w:tblGrid>
      <w:tr w:rsidR="00C15037" w:rsidRPr="00C15037" w:rsidTr="009B2435">
        <w:trPr>
          <w:trHeight w:val="34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177281" w:rsidRDefault="00C15037" w:rsidP="00C15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77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177281" w:rsidRDefault="00C15037" w:rsidP="00C15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772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2011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177281" w:rsidRDefault="00C15037" w:rsidP="00C15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772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2012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177281" w:rsidRDefault="00C15037" w:rsidP="00C15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772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2013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177281" w:rsidRDefault="00C15037" w:rsidP="00C15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772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177281" w:rsidRDefault="00C15037" w:rsidP="00C15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772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2015</w:t>
            </w:r>
          </w:p>
        </w:tc>
      </w:tr>
      <w:tr w:rsidR="00C15037" w:rsidRPr="00C15037" w:rsidTr="009B2435">
        <w:trPr>
          <w:trHeight w:val="34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177281" w:rsidRDefault="00C15037" w:rsidP="00C15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77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náklady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177281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77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92 075,00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177281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77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83 992,00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177281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77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56 939,00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177281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77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10 750,00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177281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77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10 900,00</w:t>
            </w:r>
          </w:p>
        </w:tc>
      </w:tr>
      <w:tr w:rsidR="00C15037" w:rsidRPr="00C15037" w:rsidTr="009B2435">
        <w:trPr>
          <w:trHeight w:val="34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177281" w:rsidRDefault="00C15037" w:rsidP="00C15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77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výnosy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177281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77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94 820,00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177281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77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86 990,00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177281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77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58 970,00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177281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77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16 120,00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177281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77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16 350,00</w:t>
            </w:r>
          </w:p>
        </w:tc>
      </w:tr>
      <w:tr w:rsidR="00C15037" w:rsidRPr="00C15037" w:rsidTr="009B2435">
        <w:trPr>
          <w:trHeight w:val="34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177281" w:rsidRDefault="00C15037" w:rsidP="00C150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772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zisk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177281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772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2 745,00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177281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772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2 998,00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177281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772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2 031,00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177281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772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5 370,00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37" w:rsidRPr="00177281" w:rsidRDefault="00C15037" w:rsidP="00C150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772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5 450,00</w:t>
            </w:r>
          </w:p>
        </w:tc>
      </w:tr>
    </w:tbl>
    <w:p w:rsidR="00C15037" w:rsidRDefault="00C15037" w:rsidP="00C15037">
      <w:pPr>
        <w:pStyle w:val="Zkladntext"/>
        <w:tabs>
          <w:tab w:val="left" w:pos="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C15037" w:rsidRDefault="00C15037" w:rsidP="00C15037">
      <w:pPr>
        <w:rPr>
          <w:rFonts w:ascii="Arial" w:hAnsi="Arial" w:cs="Arial"/>
          <w:b/>
        </w:rPr>
      </w:pPr>
    </w:p>
    <w:p w:rsidR="00A925F8" w:rsidRDefault="005775B3" w:rsidP="00C1503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</w:pPr>
      <w:r w:rsidRPr="00F62BFA">
        <w:rPr>
          <w:rFonts w:ascii="Arial" w:hAnsi="Arial" w:cs="Arial"/>
        </w:rPr>
        <w:tab/>
      </w:r>
    </w:p>
    <w:p w:rsidR="00177281" w:rsidRPr="00C15037" w:rsidRDefault="00177281" w:rsidP="00177281">
      <w:pPr>
        <w:pStyle w:val="Zkladntext"/>
        <w:tabs>
          <w:tab w:val="left" w:pos="0"/>
        </w:tabs>
        <w:spacing w:after="0"/>
        <w:jc w:val="both"/>
        <w:rPr>
          <w:rFonts w:ascii="Arial" w:hAnsi="Arial" w:cs="Arial"/>
          <w:b/>
          <w:u w:val="single"/>
        </w:rPr>
      </w:pPr>
      <w:r w:rsidRPr="00C15037">
        <w:rPr>
          <w:rFonts w:ascii="Arial" w:hAnsi="Arial" w:cs="Arial"/>
          <w:b/>
          <w:u w:val="single"/>
        </w:rPr>
        <w:t>Pořízený dlouhodobý nehmotný majetek</w:t>
      </w:r>
    </w:p>
    <w:p w:rsidR="00177281" w:rsidRPr="00C15037" w:rsidRDefault="00177281" w:rsidP="00177281">
      <w:pPr>
        <w:pStyle w:val="Zkladntext"/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C15037">
        <w:rPr>
          <w:rFonts w:ascii="Arial" w:hAnsi="Arial" w:cs="Arial"/>
        </w:rPr>
        <w:tab/>
        <w:t xml:space="preserve">V 8/2015 byl realizován nákup nového vozidla na zajištění terénních sociálních služeb (vyhlášeno poptávkové řízení – veřejná zakázka malého rozsahu dle zákona č. 137/2006 Sb., o veřejných zakázkách). Bylo vybráno vozidlo </w:t>
      </w:r>
      <w:r w:rsidR="00CA0E9C">
        <w:rPr>
          <w:rFonts w:ascii="Arial" w:hAnsi="Arial" w:cs="Arial"/>
        </w:rPr>
        <w:br/>
      </w:r>
      <w:r w:rsidRPr="00C15037">
        <w:rPr>
          <w:rFonts w:ascii="Arial" w:hAnsi="Arial" w:cs="Arial"/>
        </w:rPr>
        <w:t xml:space="preserve">„DACIA DOKKER“ – pořizovací cena 261 690,00 Kč, k úhradě byly použity prostředky z fondu reprodukce majetku (finanční prostředky z rozpočtu Města KH, které byly 12/2014 převedeny z neinvestiční dotace na investiční).  </w:t>
      </w:r>
    </w:p>
    <w:p w:rsidR="00177281" w:rsidRDefault="00177281" w:rsidP="00177281">
      <w:pPr>
        <w:pStyle w:val="Zkladntext"/>
        <w:tabs>
          <w:tab w:val="left" w:pos="0"/>
        </w:tabs>
        <w:spacing w:after="0"/>
        <w:jc w:val="both"/>
        <w:rPr>
          <w:rFonts w:ascii="Arial" w:hAnsi="Arial" w:cs="Arial"/>
          <w:b/>
          <w:u w:val="single"/>
        </w:rPr>
      </w:pPr>
    </w:p>
    <w:p w:rsidR="006B27FD" w:rsidRDefault="006B27FD" w:rsidP="006B27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25F8" w:rsidRDefault="00A925F8" w:rsidP="008479BF">
      <w:pPr>
        <w:pStyle w:val="Zkladntext"/>
        <w:tabs>
          <w:tab w:val="left" w:pos="0"/>
        </w:tabs>
        <w:spacing w:after="0"/>
        <w:jc w:val="both"/>
        <w:rPr>
          <w:rFonts w:ascii="Arial" w:hAnsi="Arial" w:cs="Arial"/>
        </w:rPr>
      </w:pPr>
    </w:p>
    <w:p w:rsidR="00A925F8" w:rsidRDefault="00A925F8" w:rsidP="008479BF">
      <w:pPr>
        <w:pStyle w:val="Zkladntext"/>
        <w:tabs>
          <w:tab w:val="left" w:pos="0"/>
        </w:tabs>
        <w:spacing w:after="0"/>
        <w:jc w:val="both"/>
        <w:rPr>
          <w:rFonts w:ascii="Arial" w:hAnsi="Arial" w:cs="Arial"/>
        </w:rPr>
      </w:pPr>
    </w:p>
    <w:p w:rsidR="00A925F8" w:rsidRDefault="00A925F8" w:rsidP="008479BF">
      <w:pPr>
        <w:pStyle w:val="Zkladntext"/>
        <w:tabs>
          <w:tab w:val="left" w:pos="0"/>
        </w:tabs>
        <w:spacing w:after="0"/>
        <w:jc w:val="both"/>
        <w:rPr>
          <w:rFonts w:ascii="Arial" w:hAnsi="Arial" w:cs="Arial"/>
        </w:rPr>
      </w:pPr>
    </w:p>
    <w:p w:rsidR="0078783E" w:rsidRDefault="00560E07" w:rsidP="00DD2CBF">
      <w:pPr>
        <w:pStyle w:val="Zkladntext"/>
        <w:tabs>
          <w:tab w:val="left" w:pos="0"/>
        </w:tabs>
        <w:spacing w:before="12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lastRenderedPageBreak/>
        <w:t xml:space="preserve">       </w:t>
      </w:r>
    </w:p>
    <w:p w:rsidR="003D60D7" w:rsidRPr="005E6EEC" w:rsidRDefault="003D60D7" w:rsidP="00231774">
      <w:pPr>
        <w:pStyle w:val="Odstavecseseznamem"/>
        <w:numPr>
          <w:ilvl w:val="0"/>
          <w:numId w:val="17"/>
        </w:numPr>
        <w:spacing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5E6EEC">
        <w:rPr>
          <w:rFonts w:ascii="Arial" w:hAnsi="Arial" w:cs="Arial"/>
          <w:b/>
          <w:bCs/>
          <w:sz w:val="40"/>
          <w:szCs w:val="40"/>
        </w:rPr>
        <w:t>Kontrolní činnost v roce 201</w:t>
      </w:r>
      <w:r w:rsidR="00DD2CBF" w:rsidRPr="005E6EEC">
        <w:rPr>
          <w:rFonts w:ascii="Arial" w:hAnsi="Arial" w:cs="Arial"/>
          <w:b/>
          <w:bCs/>
          <w:sz w:val="40"/>
          <w:szCs w:val="40"/>
        </w:rPr>
        <w:t>5</w:t>
      </w:r>
    </w:p>
    <w:p w:rsidR="00FD559A" w:rsidRDefault="00FD559A" w:rsidP="008479B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D559A" w:rsidRDefault="00FD559A" w:rsidP="008479B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775B3" w:rsidRPr="0006106D" w:rsidRDefault="005775B3" w:rsidP="000C25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B2435">
        <w:rPr>
          <w:rFonts w:ascii="Arial" w:hAnsi="Arial" w:cs="Arial"/>
          <w:sz w:val="24"/>
          <w:szCs w:val="24"/>
        </w:rPr>
        <w:t>Nedílnou</w:t>
      </w:r>
      <w:r>
        <w:rPr>
          <w:rFonts w:ascii="Arial" w:hAnsi="Arial" w:cs="Arial"/>
          <w:sz w:val="24"/>
          <w:szCs w:val="24"/>
        </w:rPr>
        <w:t xml:space="preserve"> součástí řízení organizace je nastavení vnitřního kontrolního systému tak, aby byly</w:t>
      </w:r>
      <w:r w:rsidRPr="0006106D">
        <w:rPr>
          <w:rFonts w:ascii="Arial" w:hAnsi="Arial" w:cs="Arial"/>
          <w:sz w:val="24"/>
          <w:szCs w:val="24"/>
        </w:rPr>
        <w:t xml:space="preserve"> vytvoř</w:t>
      </w:r>
      <w:r>
        <w:rPr>
          <w:rFonts w:ascii="Arial" w:hAnsi="Arial" w:cs="Arial"/>
          <w:sz w:val="24"/>
          <w:szCs w:val="24"/>
        </w:rPr>
        <w:t>eny</w:t>
      </w:r>
      <w:r w:rsidRPr="0006106D">
        <w:rPr>
          <w:rFonts w:ascii="Arial" w:hAnsi="Arial" w:cs="Arial"/>
          <w:sz w:val="24"/>
          <w:szCs w:val="24"/>
        </w:rPr>
        <w:t xml:space="preserve"> podmínky pro hospodárný, efektivní a účelný výkon činnosti organizace, zabezpeče</w:t>
      </w:r>
      <w:r>
        <w:rPr>
          <w:rFonts w:ascii="Arial" w:hAnsi="Arial" w:cs="Arial"/>
          <w:sz w:val="24"/>
          <w:szCs w:val="24"/>
        </w:rPr>
        <w:t>no</w:t>
      </w:r>
      <w:r w:rsidRPr="0006106D">
        <w:rPr>
          <w:rFonts w:ascii="Arial" w:hAnsi="Arial" w:cs="Arial"/>
          <w:sz w:val="24"/>
          <w:szCs w:val="24"/>
        </w:rPr>
        <w:t xml:space="preserve"> včasné zjišťování, vyhodnocování a minimalizace provozních, finančních, právních a jiných rizik</w:t>
      </w:r>
      <w:r>
        <w:rPr>
          <w:rFonts w:ascii="Arial" w:hAnsi="Arial" w:cs="Arial"/>
          <w:sz w:val="24"/>
          <w:szCs w:val="24"/>
        </w:rPr>
        <w:t xml:space="preserve">. V souladu s příslušnými ustanoveními </w:t>
      </w:r>
    </w:p>
    <w:p w:rsidR="005775B3" w:rsidRDefault="005775B3" w:rsidP="000C25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106D">
        <w:rPr>
          <w:rFonts w:ascii="Arial" w:hAnsi="Arial" w:cs="Arial"/>
          <w:sz w:val="24"/>
          <w:szCs w:val="24"/>
        </w:rPr>
        <w:t>zákon</w:t>
      </w:r>
      <w:r>
        <w:rPr>
          <w:rFonts w:ascii="Arial" w:hAnsi="Arial" w:cs="Arial"/>
          <w:sz w:val="24"/>
          <w:szCs w:val="24"/>
        </w:rPr>
        <w:t>a</w:t>
      </w:r>
      <w:r w:rsidRPr="0006106D">
        <w:rPr>
          <w:rFonts w:ascii="Arial" w:hAnsi="Arial" w:cs="Arial"/>
          <w:sz w:val="24"/>
          <w:szCs w:val="24"/>
        </w:rPr>
        <w:t xml:space="preserve"> č. 320/2001 Sb.,</w:t>
      </w:r>
      <w:r>
        <w:rPr>
          <w:rFonts w:ascii="Arial" w:hAnsi="Arial" w:cs="Arial"/>
          <w:sz w:val="24"/>
          <w:szCs w:val="24"/>
        </w:rPr>
        <w:t xml:space="preserve"> </w:t>
      </w:r>
      <w:r w:rsidRPr="0006106D">
        <w:rPr>
          <w:rFonts w:ascii="Arial" w:hAnsi="Arial" w:cs="Arial"/>
          <w:sz w:val="24"/>
          <w:szCs w:val="24"/>
        </w:rPr>
        <w:t>o finanční kontrole ve veřejné správě</w:t>
      </w:r>
      <w:r>
        <w:rPr>
          <w:rFonts w:ascii="Arial" w:hAnsi="Arial" w:cs="Arial"/>
          <w:sz w:val="24"/>
          <w:szCs w:val="24"/>
        </w:rPr>
        <w:t>, má PS KH zpracovanou vnitřní směrnici „Vnitřní kontrolní systém“, ve které jsou</w:t>
      </w:r>
      <w:r w:rsidRPr="0006106D">
        <w:rPr>
          <w:rFonts w:ascii="Arial" w:hAnsi="Arial" w:cs="Arial"/>
          <w:sz w:val="24"/>
          <w:szCs w:val="24"/>
        </w:rPr>
        <w:t xml:space="preserve"> stanov</w:t>
      </w:r>
      <w:r>
        <w:rPr>
          <w:rFonts w:ascii="Arial" w:hAnsi="Arial" w:cs="Arial"/>
          <w:sz w:val="24"/>
          <w:szCs w:val="24"/>
        </w:rPr>
        <w:t>eny</w:t>
      </w:r>
      <w:r w:rsidRPr="0006106D">
        <w:rPr>
          <w:rFonts w:ascii="Arial" w:hAnsi="Arial" w:cs="Arial"/>
          <w:sz w:val="24"/>
          <w:szCs w:val="24"/>
        </w:rPr>
        <w:t xml:space="preserve"> jednotné kontrolní metody a postupy předběžné, průběžné a následné</w:t>
      </w:r>
      <w:r>
        <w:rPr>
          <w:rFonts w:ascii="Arial" w:hAnsi="Arial" w:cs="Arial"/>
          <w:sz w:val="24"/>
          <w:szCs w:val="24"/>
        </w:rPr>
        <w:t xml:space="preserve"> kontroly</w:t>
      </w:r>
      <w:r w:rsidR="00F13B6B">
        <w:rPr>
          <w:rFonts w:ascii="Arial" w:hAnsi="Arial" w:cs="Arial"/>
          <w:sz w:val="24"/>
          <w:szCs w:val="24"/>
        </w:rPr>
        <w:t>,</w:t>
      </w:r>
      <w:r w:rsidRPr="0006106D">
        <w:rPr>
          <w:rFonts w:ascii="Arial" w:hAnsi="Arial" w:cs="Arial"/>
          <w:sz w:val="24"/>
          <w:szCs w:val="24"/>
        </w:rPr>
        <w:t xml:space="preserve"> včetně konkrétní odpovědnosti zaměstnanců.</w:t>
      </w:r>
    </w:p>
    <w:p w:rsidR="00814EDA" w:rsidRPr="000C25FB" w:rsidRDefault="00814EDA" w:rsidP="000C25FB">
      <w:pPr>
        <w:pStyle w:val="Standard"/>
        <w:autoSpaceDE w:val="0"/>
        <w:jc w:val="both"/>
        <w:rPr>
          <w:rFonts w:ascii="Arial" w:eastAsia="Arial" w:hAnsi="Arial" w:cs="Arial"/>
          <w:bCs/>
        </w:rPr>
      </w:pPr>
      <w:r>
        <w:rPr>
          <w:rFonts w:ascii="Arial" w:hAnsi="Arial" w:cs="Arial"/>
        </w:rPr>
        <w:tab/>
      </w:r>
      <w:r w:rsidRPr="00814EDA">
        <w:rPr>
          <w:rFonts w:ascii="Arial" w:hAnsi="Arial" w:cs="Arial"/>
        </w:rPr>
        <w:t>Vnitřní kontroly byly prováděny dle harmonogramu a v rozsahu,</w:t>
      </w:r>
      <w:r w:rsidR="000C25FB">
        <w:rPr>
          <w:rFonts w:ascii="Arial" w:hAnsi="Arial" w:cs="Arial"/>
        </w:rPr>
        <w:br/>
      </w:r>
      <w:r w:rsidRPr="00814EDA">
        <w:rPr>
          <w:rFonts w:ascii="Arial" w:hAnsi="Arial" w:cs="Arial"/>
        </w:rPr>
        <w:t xml:space="preserve">který je stanoven </w:t>
      </w:r>
      <w:r w:rsidR="000C25FB">
        <w:rPr>
          <w:rFonts w:ascii="Arial" w:hAnsi="Arial" w:cs="Arial"/>
        </w:rPr>
        <w:t>v</w:t>
      </w:r>
      <w:r w:rsidRPr="00814EDA">
        <w:rPr>
          <w:rFonts w:ascii="Arial" w:eastAsia="Arial-BoldMT" w:hAnsi="Arial" w:cs="Arial-BoldMT"/>
          <w:bCs/>
        </w:rPr>
        <w:t>nitřní směrnic</w:t>
      </w:r>
      <w:r w:rsidR="000C25FB">
        <w:rPr>
          <w:rFonts w:ascii="Arial" w:eastAsia="Arial-BoldMT" w:hAnsi="Arial" w:cs="Arial-BoldMT"/>
          <w:bCs/>
        </w:rPr>
        <w:t>í „</w:t>
      </w:r>
      <w:r w:rsidRPr="000C25FB">
        <w:rPr>
          <w:rFonts w:ascii="Arial" w:eastAsia="Arial" w:hAnsi="Arial" w:cs="Arial"/>
          <w:bCs/>
        </w:rPr>
        <w:t>Vnitřní kontrolní systém</w:t>
      </w:r>
      <w:r w:rsidR="000C25FB">
        <w:rPr>
          <w:rFonts w:ascii="Arial" w:eastAsia="Arial" w:hAnsi="Arial" w:cs="Arial"/>
          <w:bCs/>
        </w:rPr>
        <w:t xml:space="preserve">“. Závažné nedostatky nebyly zjištěny. </w:t>
      </w:r>
    </w:p>
    <w:p w:rsidR="00814EDA" w:rsidRDefault="00814EDA" w:rsidP="000C25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25FB" w:rsidRDefault="00C25AA9" w:rsidP="000C25FB">
      <w:pPr>
        <w:pStyle w:val="Standard"/>
        <w:autoSpaceDE w:val="0"/>
        <w:jc w:val="both"/>
        <w:rPr>
          <w:rFonts w:ascii="Arial" w:eastAsia="Arial" w:hAnsi="Arial" w:cs="Arial"/>
          <w:bCs/>
        </w:rPr>
      </w:pPr>
      <w:r>
        <w:rPr>
          <w:rFonts w:ascii="Arial" w:hAnsi="Arial" w:cs="Arial"/>
        </w:rPr>
        <w:tab/>
      </w:r>
      <w:r w:rsidR="00613D14">
        <w:rPr>
          <w:rFonts w:ascii="Arial" w:hAnsi="Arial" w:cs="Arial"/>
        </w:rPr>
        <w:t>O</w:t>
      </w:r>
      <w:r w:rsidR="00B8439E">
        <w:rPr>
          <w:rFonts w:ascii="Arial" w:hAnsi="Arial" w:cs="Arial"/>
        </w:rPr>
        <w:t>ddělením interního auditu</w:t>
      </w:r>
      <w:r w:rsidR="00B34CFA">
        <w:rPr>
          <w:rFonts w:ascii="Arial" w:hAnsi="Arial" w:cs="Arial"/>
        </w:rPr>
        <w:t xml:space="preserve"> </w:t>
      </w:r>
      <w:r w:rsidR="00B8439E">
        <w:rPr>
          <w:rFonts w:ascii="Arial" w:hAnsi="Arial" w:cs="Arial"/>
        </w:rPr>
        <w:t>Města Kutná Hora (</w:t>
      </w:r>
      <w:r w:rsidR="00814EDA">
        <w:rPr>
          <w:rFonts w:ascii="Arial" w:hAnsi="Arial" w:cs="Arial"/>
        </w:rPr>
        <w:t>zřizovatel</w:t>
      </w:r>
      <w:r w:rsidR="00B8439E">
        <w:rPr>
          <w:rFonts w:ascii="Arial" w:hAnsi="Arial" w:cs="Arial"/>
        </w:rPr>
        <w:t xml:space="preserve"> PS KH) </w:t>
      </w:r>
      <w:r w:rsidR="00B34CFA">
        <w:rPr>
          <w:rFonts w:ascii="Arial" w:hAnsi="Arial" w:cs="Arial"/>
        </w:rPr>
        <w:t>byla</w:t>
      </w:r>
      <w:r w:rsidR="00B34CFA">
        <w:rPr>
          <w:rFonts w:ascii="Arial" w:hAnsi="Arial" w:cs="Arial"/>
        </w:rPr>
        <w:br/>
        <w:t xml:space="preserve">ve dnech </w:t>
      </w:r>
      <w:r w:rsidR="009B2435">
        <w:rPr>
          <w:rFonts w:ascii="Arial" w:hAnsi="Arial" w:cs="Arial"/>
        </w:rPr>
        <w:t>20.8.–18.9.2015</w:t>
      </w:r>
      <w:r w:rsidR="00B34CFA">
        <w:rPr>
          <w:rFonts w:ascii="Arial" w:eastAsia="Arial" w:hAnsi="Arial" w:cs="Arial"/>
          <w:bCs/>
        </w:rPr>
        <w:t xml:space="preserve"> </w:t>
      </w:r>
      <w:r w:rsidR="00B8439E">
        <w:rPr>
          <w:rFonts w:ascii="Arial" w:hAnsi="Arial" w:cs="Arial"/>
        </w:rPr>
        <w:t xml:space="preserve">provedena </w:t>
      </w:r>
      <w:r w:rsidR="00814EDA">
        <w:rPr>
          <w:rFonts w:ascii="Arial" w:hAnsi="Arial" w:cs="Arial"/>
        </w:rPr>
        <w:t>„Následná veřejnosprávní kontrola</w:t>
      </w:r>
      <w:r w:rsidR="00B8439E">
        <w:rPr>
          <w:rFonts w:ascii="Arial" w:hAnsi="Arial" w:cs="Arial"/>
        </w:rPr>
        <w:t xml:space="preserve"> </w:t>
      </w:r>
      <w:r w:rsidR="00814EDA">
        <w:rPr>
          <w:rFonts w:ascii="Arial" w:hAnsi="Arial" w:cs="Arial"/>
        </w:rPr>
        <w:t>ve smyslu</w:t>
      </w:r>
      <w:r w:rsidR="00B34CFA">
        <w:rPr>
          <w:rFonts w:ascii="Arial" w:hAnsi="Arial" w:cs="Arial"/>
        </w:rPr>
        <w:br/>
      </w:r>
      <w:r w:rsidR="00814EDA">
        <w:rPr>
          <w:rFonts w:ascii="Arial" w:hAnsi="Arial" w:cs="Arial"/>
        </w:rPr>
        <w:t>§ 13 odst. 1 zákona</w:t>
      </w:r>
      <w:r w:rsidR="00B8439E">
        <w:rPr>
          <w:rFonts w:ascii="Arial" w:hAnsi="Arial" w:cs="Arial"/>
        </w:rPr>
        <w:t xml:space="preserve"> </w:t>
      </w:r>
      <w:r w:rsidR="00814EDA">
        <w:rPr>
          <w:rFonts w:ascii="Arial" w:hAnsi="Arial" w:cs="Arial"/>
        </w:rPr>
        <w:t>č. 320/2001 Sb., o finanční kontrole</w:t>
      </w:r>
      <w:r w:rsidR="00613D14">
        <w:rPr>
          <w:rFonts w:ascii="Arial" w:hAnsi="Arial" w:cs="Arial"/>
        </w:rPr>
        <w:t xml:space="preserve"> </w:t>
      </w:r>
      <w:r w:rsidR="00814EDA">
        <w:rPr>
          <w:rFonts w:ascii="Arial" w:hAnsi="Arial" w:cs="Arial"/>
        </w:rPr>
        <w:t>ve veřejné správě“.</w:t>
      </w:r>
      <w:r w:rsidR="000C25FB">
        <w:rPr>
          <w:rFonts w:ascii="Arial" w:hAnsi="Arial" w:cs="Arial"/>
        </w:rPr>
        <w:t xml:space="preserve"> </w:t>
      </w:r>
      <w:r w:rsidR="00CA0E9C">
        <w:rPr>
          <w:rFonts w:ascii="Arial" w:hAnsi="Arial" w:cs="Arial"/>
        </w:rPr>
        <w:br/>
      </w:r>
      <w:r w:rsidR="009B2435">
        <w:rPr>
          <w:rFonts w:ascii="Arial" w:hAnsi="Arial" w:cs="Arial"/>
        </w:rPr>
        <w:t xml:space="preserve">Závažná </w:t>
      </w:r>
      <w:r w:rsidR="00ED5040">
        <w:rPr>
          <w:rFonts w:ascii="Arial" w:hAnsi="Arial" w:cs="Arial"/>
        </w:rPr>
        <w:t xml:space="preserve"> pochybení</w:t>
      </w:r>
      <w:r w:rsidR="009B2435">
        <w:rPr>
          <w:rFonts w:ascii="Arial" w:hAnsi="Arial" w:cs="Arial"/>
        </w:rPr>
        <w:t xml:space="preserve"> nebyla zjištěna</w:t>
      </w:r>
      <w:r w:rsidR="009201A1">
        <w:rPr>
          <w:rFonts w:ascii="Arial" w:hAnsi="Arial" w:cs="Arial"/>
        </w:rPr>
        <w:t>.</w:t>
      </w:r>
      <w:r w:rsidR="000C25FB">
        <w:rPr>
          <w:rFonts w:ascii="Arial" w:eastAsia="Arial" w:hAnsi="Arial" w:cs="Arial"/>
          <w:bCs/>
        </w:rPr>
        <w:t xml:space="preserve"> </w:t>
      </w:r>
    </w:p>
    <w:p w:rsidR="009B2435" w:rsidRDefault="009B2435" w:rsidP="000C25FB">
      <w:pPr>
        <w:pStyle w:val="Standard"/>
        <w:autoSpaceDE w:val="0"/>
        <w:jc w:val="both"/>
        <w:rPr>
          <w:rFonts w:ascii="Arial" w:eastAsia="Arial" w:hAnsi="Arial" w:cs="Arial"/>
          <w:bCs/>
        </w:rPr>
      </w:pPr>
    </w:p>
    <w:p w:rsidR="009B2435" w:rsidRDefault="00CA0E9C" w:rsidP="000C25FB">
      <w:pPr>
        <w:pStyle w:val="Standard"/>
        <w:autoSpaceDE w:val="0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</w:r>
      <w:r w:rsidR="009B2435">
        <w:rPr>
          <w:rFonts w:ascii="Arial" w:eastAsia="Arial" w:hAnsi="Arial" w:cs="Arial"/>
          <w:bCs/>
        </w:rPr>
        <w:t xml:space="preserve">OSSZ Kutná Hora (Lorecká 667, Kutná Hora) - dne 4.2.2015 byla provedena </w:t>
      </w:r>
      <w:r w:rsidR="00DA1902">
        <w:rPr>
          <w:rFonts w:ascii="Arial" w:eastAsia="Arial" w:hAnsi="Arial" w:cs="Arial"/>
          <w:bCs/>
        </w:rPr>
        <w:t>„K</w:t>
      </w:r>
      <w:r w:rsidR="009B2435">
        <w:rPr>
          <w:rFonts w:ascii="Arial" w:eastAsia="Arial" w:hAnsi="Arial" w:cs="Arial"/>
          <w:bCs/>
        </w:rPr>
        <w:t xml:space="preserve">ontrola </w:t>
      </w:r>
      <w:r w:rsidR="00DA1902">
        <w:rPr>
          <w:rFonts w:ascii="Arial" w:eastAsia="Arial" w:hAnsi="Arial" w:cs="Arial"/>
          <w:bCs/>
        </w:rPr>
        <w:t xml:space="preserve">plnění </w:t>
      </w:r>
      <w:r w:rsidR="009B2435">
        <w:rPr>
          <w:rFonts w:ascii="Arial" w:eastAsia="Arial" w:hAnsi="Arial" w:cs="Arial"/>
          <w:bCs/>
        </w:rPr>
        <w:t>povinností v nemocenském pojištění</w:t>
      </w:r>
      <w:r w:rsidR="00DA1902">
        <w:rPr>
          <w:rFonts w:ascii="Arial" w:eastAsia="Arial" w:hAnsi="Arial" w:cs="Arial"/>
          <w:bCs/>
        </w:rPr>
        <w:t>, v oblast pojistného</w:t>
      </w:r>
      <w:r w:rsidR="00DA1902">
        <w:rPr>
          <w:rFonts w:ascii="Arial" w:eastAsia="Arial" w:hAnsi="Arial" w:cs="Arial"/>
          <w:bCs/>
        </w:rPr>
        <w:br/>
        <w:t xml:space="preserve">a v důchodovém pojištění“ </w:t>
      </w:r>
      <w:r w:rsidR="009B2435">
        <w:rPr>
          <w:rFonts w:ascii="Arial" w:eastAsia="Arial" w:hAnsi="Arial" w:cs="Arial"/>
          <w:bCs/>
        </w:rPr>
        <w:t>za období 1.</w:t>
      </w:r>
      <w:r w:rsidR="00DA1902">
        <w:rPr>
          <w:rFonts w:ascii="Arial" w:eastAsia="Arial" w:hAnsi="Arial" w:cs="Arial"/>
          <w:bCs/>
        </w:rPr>
        <w:t>32012 – 31.12.2014</w:t>
      </w:r>
      <w:r w:rsidR="009B2435">
        <w:rPr>
          <w:rFonts w:ascii="Arial" w:eastAsia="Arial" w:hAnsi="Arial" w:cs="Arial"/>
          <w:bCs/>
        </w:rPr>
        <w:t>. Závady nebyly zjištěny.</w:t>
      </w:r>
    </w:p>
    <w:p w:rsidR="000C25FB" w:rsidRDefault="000C25FB" w:rsidP="000C25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25FB" w:rsidRDefault="000C25FB" w:rsidP="000C25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13D14">
        <w:rPr>
          <w:rFonts w:ascii="Arial" w:hAnsi="Arial" w:cs="Arial"/>
          <w:sz w:val="24"/>
          <w:szCs w:val="24"/>
        </w:rPr>
        <w:t xml:space="preserve">Ze strany </w:t>
      </w:r>
      <w:r>
        <w:rPr>
          <w:rFonts w:ascii="Arial" w:hAnsi="Arial" w:cs="Arial"/>
          <w:sz w:val="24"/>
          <w:szCs w:val="24"/>
        </w:rPr>
        <w:t>Krajsk</w:t>
      </w:r>
      <w:r w:rsidR="00613D14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hygienick</w:t>
      </w:r>
      <w:r w:rsidR="00613D14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stanice</w:t>
      </w:r>
      <w:r w:rsidR="009A27D2">
        <w:rPr>
          <w:rFonts w:ascii="Arial" w:hAnsi="Arial" w:cs="Arial"/>
          <w:sz w:val="24"/>
          <w:szCs w:val="24"/>
        </w:rPr>
        <w:t xml:space="preserve"> </w:t>
      </w:r>
      <w:r w:rsidR="00613D14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územní pracoviště Kutná Hora</w:t>
      </w:r>
      <w:r w:rsidR="00613D14">
        <w:rPr>
          <w:rFonts w:ascii="Arial" w:hAnsi="Arial" w:cs="Arial"/>
          <w:sz w:val="24"/>
          <w:szCs w:val="24"/>
        </w:rPr>
        <w:t>)</w:t>
      </w:r>
      <w:r w:rsidR="00613D14">
        <w:rPr>
          <w:rFonts w:ascii="Arial" w:hAnsi="Arial" w:cs="Arial"/>
          <w:sz w:val="24"/>
          <w:szCs w:val="24"/>
        </w:rPr>
        <w:br/>
        <w:t>byl</w:t>
      </w:r>
      <w:r w:rsidR="003E3DA9">
        <w:rPr>
          <w:rFonts w:ascii="Arial" w:hAnsi="Arial" w:cs="Arial"/>
          <w:sz w:val="24"/>
          <w:szCs w:val="24"/>
        </w:rPr>
        <w:t>y</w:t>
      </w:r>
      <w:r w:rsidR="00613D14">
        <w:rPr>
          <w:rFonts w:ascii="Arial" w:hAnsi="Arial" w:cs="Arial"/>
          <w:sz w:val="24"/>
          <w:szCs w:val="24"/>
        </w:rPr>
        <w:t xml:space="preserve"> </w:t>
      </w:r>
      <w:r w:rsidR="00DA1902">
        <w:rPr>
          <w:rFonts w:ascii="Arial" w:hAnsi="Arial" w:cs="Arial"/>
          <w:sz w:val="24"/>
          <w:szCs w:val="24"/>
        </w:rPr>
        <w:t xml:space="preserve">dne 5.11.2015 </w:t>
      </w:r>
      <w:r w:rsidR="0096437E">
        <w:rPr>
          <w:rFonts w:ascii="Arial" w:hAnsi="Arial" w:cs="Arial"/>
          <w:sz w:val="24"/>
          <w:szCs w:val="24"/>
        </w:rPr>
        <w:t>proved</w:t>
      </w:r>
      <w:r w:rsidR="00613D14">
        <w:rPr>
          <w:rFonts w:ascii="Arial" w:hAnsi="Arial" w:cs="Arial"/>
          <w:sz w:val="24"/>
          <w:szCs w:val="24"/>
        </w:rPr>
        <w:t>en</w:t>
      </w:r>
      <w:r w:rsidR="00DA1902">
        <w:rPr>
          <w:rFonts w:ascii="Arial" w:hAnsi="Arial" w:cs="Arial"/>
          <w:sz w:val="24"/>
          <w:szCs w:val="24"/>
        </w:rPr>
        <w:t>a</w:t>
      </w:r>
      <w:r w:rsidR="0096437E">
        <w:rPr>
          <w:rFonts w:ascii="Arial" w:hAnsi="Arial" w:cs="Arial"/>
          <w:sz w:val="24"/>
          <w:szCs w:val="24"/>
        </w:rPr>
        <w:t xml:space="preserve"> k</w:t>
      </w:r>
      <w:r>
        <w:rPr>
          <w:rFonts w:ascii="Arial" w:hAnsi="Arial" w:cs="Arial"/>
          <w:sz w:val="24"/>
          <w:szCs w:val="24"/>
        </w:rPr>
        <w:t>ontrol</w:t>
      </w:r>
      <w:r w:rsidR="00DA190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DA1902">
        <w:rPr>
          <w:rFonts w:ascii="Arial" w:hAnsi="Arial" w:cs="Arial"/>
          <w:sz w:val="24"/>
          <w:szCs w:val="24"/>
        </w:rPr>
        <w:t>dle zákona č. 255/2012 Sb. o kontrole (kontrolní řád) a zákona</w:t>
      </w:r>
      <w:r w:rsidR="003E3DA9">
        <w:rPr>
          <w:rFonts w:ascii="Arial" w:hAnsi="Arial" w:cs="Arial"/>
          <w:sz w:val="24"/>
          <w:szCs w:val="24"/>
        </w:rPr>
        <w:t xml:space="preserve"> č. 258/2000 Sb. o ochraně veřejného zdraví</w:t>
      </w:r>
      <w:r w:rsidR="00DA1902">
        <w:rPr>
          <w:rFonts w:ascii="Arial" w:hAnsi="Arial" w:cs="Arial"/>
          <w:sz w:val="24"/>
          <w:szCs w:val="24"/>
        </w:rPr>
        <w:t>. Předmětem kontroly byly prostory PS KH – Pirknerovo nám. 202 – prostory sloužící k zajištění terénních služeb a</w:t>
      </w:r>
      <w:r w:rsidR="003E3DA9">
        <w:rPr>
          <w:rFonts w:ascii="Arial" w:hAnsi="Arial" w:cs="Arial"/>
          <w:sz w:val="24"/>
          <w:szCs w:val="24"/>
        </w:rPr>
        <w:t xml:space="preserve"> zázemí</w:t>
      </w:r>
      <w:r w:rsidR="00DA1902">
        <w:rPr>
          <w:rFonts w:ascii="Arial" w:hAnsi="Arial" w:cs="Arial"/>
          <w:sz w:val="24"/>
          <w:szCs w:val="24"/>
        </w:rPr>
        <w:t xml:space="preserve"> zaměstnanců. </w:t>
      </w:r>
      <w:r>
        <w:rPr>
          <w:rFonts w:ascii="Arial" w:hAnsi="Arial" w:cs="Arial"/>
          <w:sz w:val="24"/>
          <w:szCs w:val="24"/>
        </w:rPr>
        <w:t>Závady nebyly zjištěny.</w:t>
      </w:r>
    </w:p>
    <w:p w:rsidR="00814EDA" w:rsidRDefault="00814EDA" w:rsidP="000C25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6437E" w:rsidRDefault="0096437E" w:rsidP="000C25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D559A" w:rsidRDefault="00FD559A" w:rsidP="000C25F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D559A" w:rsidRDefault="00FD559A" w:rsidP="000C25F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D559A" w:rsidRDefault="00FD559A" w:rsidP="000C25F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D559A" w:rsidRDefault="00FD559A" w:rsidP="000C25F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D5040" w:rsidRDefault="00ED5040" w:rsidP="000C25F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D5040" w:rsidRDefault="00ED5040" w:rsidP="000C25F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D5040" w:rsidRDefault="00ED5040" w:rsidP="000C25F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A1902" w:rsidRDefault="00DA1902" w:rsidP="000C25F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A1902" w:rsidRDefault="00DA1902" w:rsidP="000C25F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A1902" w:rsidRDefault="00DA1902" w:rsidP="000C25F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A1902" w:rsidRDefault="00DA1902" w:rsidP="000C25F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D559A" w:rsidRDefault="00FD559A" w:rsidP="000C25F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D559A" w:rsidRDefault="00FD559A" w:rsidP="000C25F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D559A" w:rsidRDefault="00FD559A" w:rsidP="000C25F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D559A" w:rsidRDefault="00FD559A" w:rsidP="000C25F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D559A" w:rsidRDefault="00FD559A" w:rsidP="000C25F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D559A" w:rsidRDefault="00FD559A" w:rsidP="008479B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E6EEC" w:rsidRDefault="005E6EEC" w:rsidP="008479B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E6EEC" w:rsidRDefault="005E6EEC" w:rsidP="008479B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46159" w:rsidRPr="005E6EEC" w:rsidRDefault="003D60D7" w:rsidP="00231774">
      <w:pPr>
        <w:pStyle w:val="Odstavecseseznamem"/>
        <w:numPr>
          <w:ilvl w:val="0"/>
          <w:numId w:val="17"/>
        </w:numPr>
        <w:jc w:val="center"/>
        <w:rPr>
          <w:rFonts w:ascii="Arial" w:hAnsi="Arial" w:cs="Arial"/>
          <w:b/>
          <w:bCs/>
          <w:sz w:val="40"/>
          <w:szCs w:val="40"/>
        </w:rPr>
      </w:pPr>
      <w:r w:rsidRPr="005E6EEC">
        <w:rPr>
          <w:rFonts w:ascii="Arial" w:hAnsi="Arial" w:cs="Arial"/>
          <w:b/>
          <w:bCs/>
          <w:sz w:val="40"/>
          <w:szCs w:val="40"/>
        </w:rPr>
        <w:t>Z</w:t>
      </w:r>
      <w:r w:rsidR="00946159" w:rsidRPr="005E6EEC">
        <w:rPr>
          <w:rFonts w:ascii="Arial" w:hAnsi="Arial" w:cs="Arial"/>
          <w:b/>
          <w:bCs/>
          <w:sz w:val="40"/>
          <w:szCs w:val="40"/>
        </w:rPr>
        <w:t>ávěr</w:t>
      </w:r>
    </w:p>
    <w:p w:rsidR="002D7155" w:rsidRDefault="002D7155" w:rsidP="00B16B3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92015" w:rsidRDefault="00E92015" w:rsidP="000A6EFB">
      <w:pPr>
        <w:spacing w:after="0" w:line="240" w:lineRule="auto"/>
        <w:jc w:val="both"/>
        <w:rPr>
          <w:rFonts w:ascii="Arial" w:eastAsia="Symbol" w:hAnsi="Arial" w:cs="Arial"/>
          <w:b/>
          <w:color w:val="000000"/>
          <w:sz w:val="24"/>
          <w:szCs w:val="24"/>
        </w:rPr>
      </w:pPr>
    </w:p>
    <w:p w:rsidR="000A6EFB" w:rsidRPr="00E92015" w:rsidRDefault="00E92015" w:rsidP="000A6EFB">
      <w:pPr>
        <w:spacing w:after="0" w:line="240" w:lineRule="auto"/>
        <w:jc w:val="both"/>
        <w:rPr>
          <w:rFonts w:ascii="Arial" w:eastAsia="Calibri Bold" w:hAnsi="Arial" w:cs="Arial"/>
          <w:color w:val="000000"/>
          <w:spacing w:val="-3"/>
          <w:sz w:val="24"/>
          <w:szCs w:val="24"/>
          <w:u w:val="single"/>
        </w:rPr>
      </w:pPr>
      <w:r w:rsidRPr="00E92015">
        <w:rPr>
          <w:rFonts w:ascii="Arial" w:eastAsia="Symbol" w:hAnsi="Arial" w:cs="Arial"/>
          <w:b/>
          <w:color w:val="000000"/>
          <w:sz w:val="24"/>
          <w:szCs w:val="24"/>
          <w:u w:val="single"/>
        </w:rPr>
        <w:t>Hlavní zásady a cíle uplatňované v rámci PS KH:</w:t>
      </w:r>
      <w:r w:rsidR="000A6EFB" w:rsidRPr="00E92015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</w:p>
    <w:p w:rsidR="000A6EFB" w:rsidRDefault="000A6EFB" w:rsidP="00E92015">
      <w:pPr>
        <w:numPr>
          <w:ilvl w:val="0"/>
          <w:numId w:val="30"/>
        </w:numPr>
        <w:spacing w:before="120" w:after="0" w:line="240" w:lineRule="auto"/>
        <w:ind w:left="425" w:hanging="425"/>
        <w:jc w:val="both"/>
        <w:rPr>
          <w:rFonts w:ascii="Arial" w:hAnsi="Arial" w:cs="Arial"/>
          <w:color w:val="000000"/>
          <w:w w:val="105"/>
          <w:sz w:val="24"/>
          <w:szCs w:val="24"/>
        </w:rPr>
      </w:pPr>
      <w:r w:rsidRPr="00162B77">
        <w:rPr>
          <w:rFonts w:ascii="Arial" w:hAnsi="Arial" w:cs="Arial"/>
          <w:color w:val="000000"/>
          <w:sz w:val="24"/>
          <w:szCs w:val="24"/>
        </w:rPr>
        <w:t xml:space="preserve">spolupracovat s klientem, jeho rodinou a institucemi návazné </w:t>
      </w:r>
      <w:r>
        <w:rPr>
          <w:rFonts w:ascii="Arial" w:hAnsi="Arial" w:cs="Arial"/>
          <w:color w:val="000000"/>
          <w:sz w:val="24"/>
          <w:szCs w:val="24"/>
        </w:rPr>
        <w:t xml:space="preserve">sociální </w:t>
      </w:r>
      <w:r w:rsidRPr="00162B77">
        <w:rPr>
          <w:rFonts w:ascii="Arial" w:hAnsi="Arial" w:cs="Arial"/>
          <w:color w:val="000000"/>
          <w:sz w:val="24"/>
          <w:szCs w:val="24"/>
        </w:rPr>
        <w:t>sítě</w:t>
      </w:r>
      <w:r>
        <w:rPr>
          <w:rFonts w:ascii="Arial" w:hAnsi="Arial" w:cs="Arial"/>
          <w:color w:val="000000"/>
          <w:sz w:val="24"/>
          <w:szCs w:val="24"/>
        </w:rPr>
        <w:br/>
        <w:t>v zájmu </w:t>
      </w:r>
      <w:r w:rsidRPr="00162B77">
        <w:rPr>
          <w:rFonts w:ascii="Arial" w:hAnsi="Arial" w:cs="Arial"/>
          <w:color w:val="000000"/>
          <w:sz w:val="24"/>
          <w:szCs w:val="24"/>
        </w:rPr>
        <w:t>zajištění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62B77">
        <w:rPr>
          <w:rFonts w:ascii="Arial" w:hAnsi="Arial" w:cs="Arial"/>
          <w:color w:val="000000"/>
          <w:sz w:val="24"/>
          <w:szCs w:val="24"/>
        </w:rPr>
        <w:t>či zlepšení situace klienta;</w:t>
      </w:r>
      <w:r w:rsidRPr="00162B77">
        <w:rPr>
          <w:rFonts w:ascii="Arial" w:hAnsi="Arial" w:cs="Arial"/>
          <w:color w:val="000000"/>
          <w:w w:val="105"/>
          <w:sz w:val="24"/>
          <w:szCs w:val="24"/>
        </w:rPr>
        <w:t xml:space="preserve"> </w:t>
      </w:r>
    </w:p>
    <w:p w:rsidR="000A6EFB" w:rsidRPr="00E92015" w:rsidRDefault="00E92015" w:rsidP="00E92015">
      <w:pPr>
        <w:pStyle w:val="Odstavecseseznamem"/>
        <w:numPr>
          <w:ilvl w:val="0"/>
          <w:numId w:val="30"/>
        </w:numPr>
        <w:tabs>
          <w:tab w:val="left" w:pos="426"/>
          <w:tab w:val="left" w:pos="567"/>
        </w:tabs>
        <w:ind w:hanging="1146"/>
        <w:rPr>
          <w:rFonts w:ascii="Arial" w:hAnsi="Arial" w:cs="Arial"/>
          <w:color w:val="000000"/>
          <w:spacing w:val="-2"/>
          <w:sz w:val="24"/>
          <w:szCs w:val="24"/>
        </w:rPr>
      </w:pPr>
      <w:r w:rsidRPr="00E92015">
        <w:rPr>
          <w:rFonts w:ascii="Arial" w:hAnsi="Arial" w:cs="Arial"/>
          <w:color w:val="000000"/>
          <w:spacing w:val="-2"/>
          <w:sz w:val="24"/>
          <w:szCs w:val="24"/>
        </w:rPr>
        <w:t>d</w:t>
      </w:r>
      <w:r w:rsidR="000A6EFB" w:rsidRPr="00E92015">
        <w:rPr>
          <w:rFonts w:ascii="Arial" w:hAnsi="Arial" w:cs="Arial"/>
          <w:color w:val="000000"/>
          <w:spacing w:val="-2"/>
          <w:sz w:val="24"/>
          <w:szCs w:val="24"/>
        </w:rPr>
        <w:t>održov</w:t>
      </w:r>
      <w:r>
        <w:rPr>
          <w:rFonts w:ascii="Arial" w:hAnsi="Arial" w:cs="Arial"/>
          <w:color w:val="000000"/>
          <w:spacing w:val="-2"/>
          <w:sz w:val="24"/>
          <w:szCs w:val="24"/>
        </w:rPr>
        <w:t>at</w:t>
      </w:r>
      <w:r w:rsidR="000A6EFB" w:rsidRPr="00E92015">
        <w:rPr>
          <w:rFonts w:ascii="Arial" w:hAnsi="Arial" w:cs="Arial"/>
          <w:color w:val="000000"/>
          <w:spacing w:val="-2"/>
          <w:sz w:val="24"/>
          <w:szCs w:val="24"/>
        </w:rPr>
        <w:t xml:space="preserve"> nastavených principů a zásad</w:t>
      </w:r>
      <w:r w:rsidR="000A6EFB" w:rsidRPr="00E92015">
        <w:rPr>
          <w:rFonts w:ascii="Arial" w:eastAsia="Calibri Bold" w:hAnsi="Arial" w:cs="Arial"/>
          <w:color w:val="000000"/>
          <w:spacing w:val="-3"/>
          <w:sz w:val="24"/>
          <w:szCs w:val="24"/>
        </w:rPr>
        <w:t xml:space="preserve"> při práci s</w:t>
      </w:r>
      <w:r>
        <w:rPr>
          <w:rFonts w:ascii="Arial" w:eastAsia="Calibri Bold" w:hAnsi="Arial" w:cs="Arial"/>
          <w:color w:val="000000"/>
          <w:spacing w:val="-3"/>
          <w:sz w:val="24"/>
          <w:szCs w:val="24"/>
        </w:rPr>
        <w:t> </w:t>
      </w:r>
      <w:r w:rsidR="000A6EFB" w:rsidRPr="00E92015">
        <w:rPr>
          <w:rFonts w:ascii="Arial" w:eastAsia="Calibri Bold" w:hAnsi="Arial" w:cs="Arial"/>
          <w:color w:val="000000"/>
          <w:spacing w:val="-3"/>
          <w:sz w:val="24"/>
          <w:szCs w:val="24"/>
        </w:rPr>
        <w:t>klienty</w:t>
      </w:r>
      <w:r>
        <w:rPr>
          <w:rFonts w:ascii="Arial" w:eastAsia="Calibri Bold" w:hAnsi="Arial" w:cs="Arial"/>
          <w:color w:val="000000"/>
          <w:spacing w:val="-3"/>
          <w:sz w:val="24"/>
          <w:szCs w:val="24"/>
        </w:rPr>
        <w:t>;</w:t>
      </w:r>
    </w:p>
    <w:p w:rsidR="00E92015" w:rsidRPr="00162B77" w:rsidRDefault="00E92015" w:rsidP="00E92015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162B77">
        <w:rPr>
          <w:rFonts w:ascii="Arial" w:eastAsia="Symbol" w:hAnsi="Arial" w:cs="Arial"/>
          <w:color w:val="000000"/>
          <w:sz w:val="24"/>
          <w:szCs w:val="24"/>
        </w:rPr>
        <w:t>dále rozšiřovat penzum poskytovaných služeb a klientely</w:t>
      </w:r>
      <w:r>
        <w:rPr>
          <w:rFonts w:ascii="Arial" w:hAnsi="Arial" w:cs="Arial"/>
          <w:color w:val="000000"/>
          <w:spacing w:val="-2"/>
          <w:sz w:val="24"/>
          <w:szCs w:val="24"/>
        </w:rPr>
        <w:t>;</w:t>
      </w:r>
    </w:p>
    <w:p w:rsidR="00E92015" w:rsidRDefault="00E92015" w:rsidP="00E92015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162B77">
        <w:rPr>
          <w:rFonts w:ascii="Arial" w:hAnsi="Arial" w:cs="Arial"/>
          <w:color w:val="000000"/>
          <w:sz w:val="24"/>
          <w:szCs w:val="24"/>
        </w:rPr>
        <w:t>uspokojovat co nejvíce zájemců o službu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E92015" w:rsidRDefault="00E92015" w:rsidP="00E92015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162B77">
        <w:rPr>
          <w:rFonts w:ascii="Arial" w:hAnsi="Arial" w:cs="Arial"/>
          <w:color w:val="000000"/>
          <w:sz w:val="24"/>
          <w:szCs w:val="24"/>
        </w:rPr>
        <w:t xml:space="preserve">dodržovat standardy kvality sociálních služeb; </w:t>
      </w:r>
    </w:p>
    <w:p w:rsidR="00E92015" w:rsidRPr="00274361" w:rsidRDefault="00E92015" w:rsidP="00E92015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274361">
        <w:rPr>
          <w:rFonts w:ascii="Arial" w:hAnsi="Arial" w:cs="Arial"/>
          <w:color w:val="000000"/>
          <w:sz w:val="24"/>
          <w:szCs w:val="24"/>
        </w:rPr>
        <w:t xml:space="preserve">provádět činnosti vedoucí ke </w:t>
      </w:r>
      <w:r w:rsidRPr="00274361">
        <w:rPr>
          <w:rFonts w:ascii="Arial" w:hAnsi="Arial" w:cs="Arial"/>
          <w:color w:val="000000"/>
          <w:w w:val="105"/>
          <w:sz w:val="24"/>
          <w:szCs w:val="24"/>
        </w:rPr>
        <w:t>zlepšení a udržení soběstačnosti</w:t>
      </w:r>
      <w:r w:rsidRPr="00274361">
        <w:rPr>
          <w:rFonts w:ascii="Arial" w:hAnsi="Arial" w:cs="Arial"/>
          <w:color w:val="000000"/>
          <w:w w:val="105"/>
          <w:sz w:val="24"/>
          <w:szCs w:val="24"/>
        </w:rPr>
        <w:br/>
        <w:t xml:space="preserve">a samostatnosti klienta, při tom přistupovat ke klientovi jako k jedinečné lidské bytosti mající své individuální potřeby; </w:t>
      </w:r>
    </w:p>
    <w:p w:rsidR="00E92015" w:rsidRDefault="00E92015" w:rsidP="00E92015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162B77">
        <w:rPr>
          <w:rFonts w:ascii="Arial" w:hAnsi="Arial" w:cs="Arial"/>
          <w:color w:val="000000"/>
          <w:w w:val="105"/>
          <w:sz w:val="24"/>
          <w:szCs w:val="24"/>
        </w:rPr>
        <w:t xml:space="preserve">soustavně </w:t>
      </w:r>
      <w:r w:rsidRPr="00162B77">
        <w:rPr>
          <w:rFonts w:ascii="Arial" w:hAnsi="Arial" w:cs="Arial"/>
          <w:color w:val="000000"/>
          <w:spacing w:val="-2"/>
          <w:sz w:val="24"/>
          <w:szCs w:val="24"/>
        </w:rPr>
        <w:t xml:space="preserve">kontrolovat a </w:t>
      </w:r>
      <w:r>
        <w:rPr>
          <w:rFonts w:ascii="Arial" w:hAnsi="Arial" w:cs="Arial"/>
          <w:color w:val="000000"/>
          <w:spacing w:val="-2"/>
          <w:sz w:val="24"/>
          <w:szCs w:val="24"/>
        </w:rPr>
        <w:t>vyhodnocovat kvalitu</w:t>
      </w:r>
      <w:r w:rsidRPr="00162B77">
        <w:rPr>
          <w:rFonts w:ascii="Arial" w:eastAsia="Calibri Bold" w:hAnsi="Arial" w:cs="Arial"/>
          <w:color w:val="000000"/>
          <w:spacing w:val="-2"/>
          <w:sz w:val="24"/>
          <w:szCs w:val="24"/>
        </w:rPr>
        <w:t xml:space="preserve"> </w:t>
      </w:r>
      <w:r w:rsidRPr="00162B77">
        <w:rPr>
          <w:rFonts w:ascii="Arial" w:hAnsi="Arial" w:cs="Arial"/>
          <w:color w:val="000000"/>
          <w:spacing w:val="-2"/>
          <w:sz w:val="24"/>
          <w:szCs w:val="24"/>
        </w:rPr>
        <w:t>poskytovan</w:t>
      </w:r>
      <w:r>
        <w:rPr>
          <w:rFonts w:ascii="Arial" w:hAnsi="Arial" w:cs="Arial"/>
          <w:color w:val="000000"/>
          <w:spacing w:val="-2"/>
          <w:sz w:val="24"/>
          <w:szCs w:val="24"/>
        </w:rPr>
        <w:t>ých</w:t>
      </w:r>
      <w:r w:rsidRPr="00162B77">
        <w:rPr>
          <w:rFonts w:ascii="Arial" w:eastAsia="Calibri Bold" w:hAnsi="Arial" w:cs="Arial"/>
          <w:color w:val="000000"/>
          <w:spacing w:val="-2"/>
          <w:sz w:val="24"/>
          <w:szCs w:val="24"/>
        </w:rPr>
        <w:t xml:space="preserve"> </w:t>
      </w:r>
      <w:r w:rsidRPr="00162B77">
        <w:rPr>
          <w:rFonts w:ascii="Arial" w:hAnsi="Arial" w:cs="Arial"/>
          <w:color w:val="000000"/>
          <w:spacing w:val="-2"/>
          <w:sz w:val="24"/>
          <w:szCs w:val="24"/>
        </w:rPr>
        <w:t>služ</w:t>
      </w:r>
      <w:r>
        <w:rPr>
          <w:rFonts w:ascii="Arial" w:hAnsi="Arial" w:cs="Arial"/>
          <w:color w:val="000000"/>
          <w:spacing w:val="-2"/>
          <w:sz w:val="24"/>
          <w:szCs w:val="24"/>
        </w:rPr>
        <w:t>eb;</w:t>
      </w:r>
    </w:p>
    <w:p w:rsidR="000A6EFB" w:rsidRPr="00162B77" w:rsidRDefault="000A6EFB" w:rsidP="000A6EFB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162B77">
        <w:rPr>
          <w:rFonts w:ascii="Arial" w:hAnsi="Arial" w:cs="Arial"/>
          <w:color w:val="000000"/>
          <w:sz w:val="24"/>
          <w:szCs w:val="24"/>
        </w:rPr>
        <w:t xml:space="preserve">podporovat celoživotní vzdělávání </w:t>
      </w:r>
      <w:r>
        <w:rPr>
          <w:rFonts w:ascii="Arial" w:hAnsi="Arial" w:cs="Arial"/>
          <w:color w:val="000000"/>
          <w:sz w:val="24"/>
          <w:szCs w:val="24"/>
        </w:rPr>
        <w:t>pracovníků</w:t>
      </w:r>
      <w:r w:rsidRPr="00162B77">
        <w:rPr>
          <w:rFonts w:ascii="Arial" w:hAnsi="Arial" w:cs="Arial"/>
          <w:color w:val="000000"/>
          <w:sz w:val="24"/>
          <w:szCs w:val="24"/>
        </w:rPr>
        <w:t>;</w:t>
      </w:r>
    </w:p>
    <w:p w:rsidR="00E92015" w:rsidRPr="00E92015" w:rsidRDefault="00E92015" w:rsidP="00E92015">
      <w:pPr>
        <w:pStyle w:val="Odstavecseseznamem"/>
        <w:numPr>
          <w:ilvl w:val="0"/>
          <w:numId w:val="30"/>
        </w:numPr>
        <w:ind w:left="426" w:hanging="426"/>
        <w:rPr>
          <w:rFonts w:ascii="Arial" w:hAnsi="Arial" w:cs="Arial"/>
          <w:color w:val="000000"/>
          <w:w w:val="10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spolupracovat </w:t>
      </w:r>
      <w:r w:rsidRPr="00E92015">
        <w:rPr>
          <w:rFonts w:ascii="Arial" w:hAnsi="Arial" w:cs="Arial"/>
          <w:sz w:val="24"/>
          <w:szCs w:val="24"/>
        </w:rPr>
        <w:t>s dalšími institucemi působícími v sociální oblasti a v oblasti zdravotnictví</w:t>
      </w:r>
      <w:r>
        <w:rPr>
          <w:rFonts w:ascii="Arial" w:hAnsi="Arial" w:cs="Arial"/>
          <w:sz w:val="24"/>
          <w:szCs w:val="24"/>
        </w:rPr>
        <w:t>;</w:t>
      </w:r>
    </w:p>
    <w:p w:rsidR="000A6EFB" w:rsidRPr="00E92015" w:rsidRDefault="00E92015" w:rsidP="00E92015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</w:t>
      </w:r>
      <w:r w:rsidRPr="00E92015">
        <w:rPr>
          <w:rFonts w:ascii="Arial" w:hAnsi="Arial" w:cs="Arial"/>
          <w:sz w:val="24"/>
          <w:szCs w:val="24"/>
        </w:rPr>
        <w:t>čast na konferencích, veletrzích sociálních služeb, prezentace naší organizace veřejnosti</w:t>
      </w:r>
      <w:r>
        <w:rPr>
          <w:rFonts w:ascii="Arial" w:hAnsi="Arial" w:cs="Arial"/>
          <w:sz w:val="24"/>
          <w:szCs w:val="24"/>
        </w:rPr>
        <w:t>;</w:t>
      </w:r>
    </w:p>
    <w:p w:rsidR="00E92015" w:rsidRPr="00E92015" w:rsidRDefault="00E92015" w:rsidP="00E92015">
      <w:pPr>
        <w:pStyle w:val="Odstavecseseznamem"/>
        <w:numPr>
          <w:ilvl w:val="0"/>
          <w:numId w:val="30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pokračovat ve</w:t>
      </w:r>
      <w:r w:rsidRPr="00E92015">
        <w:rPr>
          <w:rFonts w:ascii="Arial" w:hAnsi="Arial" w:cs="Arial"/>
          <w:sz w:val="24"/>
          <w:szCs w:val="24"/>
        </w:rPr>
        <w:t xml:space="preserve"> spolupráce s místními ZŠ, SŠ a VOŠ </w:t>
      </w:r>
      <w:r>
        <w:rPr>
          <w:rFonts w:ascii="Arial" w:hAnsi="Arial" w:cs="Arial"/>
          <w:sz w:val="24"/>
          <w:szCs w:val="24"/>
        </w:rPr>
        <w:t>(zajištění aktivizačních programů, odborné praxe studentů).</w:t>
      </w:r>
    </w:p>
    <w:p w:rsidR="00543DA4" w:rsidRDefault="00543DA4" w:rsidP="00E9201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B6289" w:rsidRDefault="00BB6289" w:rsidP="008479BF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E6EEC" w:rsidRDefault="005E6EEC" w:rsidP="008479BF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E6EEC" w:rsidRDefault="005E6EEC" w:rsidP="008479BF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E6EEC" w:rsidRDefault="005E6EEC" w:rsidP="008479BF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E6EEC" w:rsidRDefault="005E6EEC" w:rsidP="008479BF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E6EEC" w:rsidRDefault="005E6EEC" w:rsidP="008479BF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E6EEC" w:rsidRDefault="005E6EEC" w:rsidP="008479BF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E6EEC" w:rsidRDefault="005E6EEC" w:rsidP="008479BF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E6EEC" w:rsidRDefault="005E6EEC" w:rsidP="008479BF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E6EEC" w:rsidRDefault="005E6EEC" w:rsidP="008479BF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E6EEC" w:rsidRDefault="005E6EEC" w:rsidP="008479BF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E6EEC" w:rsidRDefault="005E6EEC" w:rsidP="008479BF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E6EEC" w:rsidRDefault="005E6EEC" w:rsidP="008479BF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E6EEC" w:rsidRDefault="005E6EEC" w:rsidP="008479BF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E6EEC" w:rsidRDefault="005E6EEC" w:rsidP="008479BF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E6EEC" w:rsidRDefault="005E6EEC" w:rsidP="008479BF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E6EEC" w:rsidRDefault="005E6EEC" w:rsidP="008479BF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E6EEC" w:rsidRDefault="005E6EEC" w:rsidP="008479BF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E6EEC" w:rsidRDefault="005E6EEC" w:rsidP="008479BF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E6EEC" w:rsidRDefault="005E6EEC" w:rsidP="008479BF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E6EEC" w:rsidRDefault="005E6EEC" w:rsidP="008479BF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E6EEC" w:rsidRDefault="005E6EEC" w:rsidP="008479BF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E6EEC" w:rsidRDefault="005E6EEC" w:rsidP="008479BF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E6EEC" w:rsidRDefault="005E6EEC" w:rsidP="008479BF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7C78CE" w:rsidRPr="00BB6289" w:rsidRDefault="007C78CE" w:rsidP="008479BF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BB6289">
        <w:rPr>
          <w:rFonts w:ascii="Arial" w:hAnsi="Arial" w:cs="Arial"/>
          <w:b/>
          <w:color w:val="000000"/>
          <w:sz w:val="24"/>
          <w:szCs w:val="24"/>
          <w:u w:val="single"/>
        </w:rPr>
        <w:lastRenderedPageBreak/>
        <w:t>Poděkování</w:t>
      </w:r>
    </w:p>
    <w:p w:rsidR="00B16B33" w:rsidRDefault="00B16B33" w:rsidP="0026594E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900C0F" w:rsidRDefault="00BB6289" w:rsidP="00CF57D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Naše v</w:t>
      </w:r>
      <w:r w:rsidR="0026594E" w:rsidRPr="008A7F3C">
        <w:rPr>
          <w:rFonts w:ascii="Arial" w:hAnsi="Arial" w:cs="Arial"/>
          <w:color w:val="000000"/>
          <w:sz w:val="24"/>
          <w:szCs w:val="24"/>
        </w:rPr>
        <w:t xml:space="preserve">elké poděkování patří </w:t>
      </w:r>
      <w:r w:rsidR="0026594E" w:rsidRPr="008A7F3C">
        <w:rPr>
          <w:rFonts w:ascii="Arial" w:hAnsi="Arial" w:cs="Arial"/>
          <w:sz w:val="24"/>
          <w:szCs w:val="24"/>
        </w:rPr>
        <w:t xml:space="preserve">zřizovateli – </w:t>
      </w:r>
      <w:r w:rsidR="0026594E" w:rsidRPr="00892EFB">
        <w:rPr>
          <w:rFonts w:ascii="Arial" w:hAnsi="Arial" w:cs="Arial"/>
          <w:sz w:val="24"/>
          <w:szCs w:val="24"/>
        </w:rPr>
        <w:t>Městu Kutná Hora,</w:t>
      </w:r>
      <w:r w:rsidR="00613D14" w:rsidRPr="00892EFB">
        <w:rPr>
          <w:rFonts w:ascii="Arial" w:hAnsi="Arial" w:cs="Arial"/>
          <w:sz w:val="24"/>
          <w:szCs w:val="24"/>
        </w:rPr>
        <w:br/>
      </w:r>
      <w:r w:rsidR="0026594E" w:rsidRPr="008A7F3C">
        <w:rPr>
          <w:rFonts w:ascii="Arial" w:hAnsi="Arial" w:cs="Arial"/>
          <w:sz w:val="24"/>
          <w:szCs w:val="24"/>
        </w:rPr>
        <w:t xml:space="preserve">které se podílí značnou mírou na zajištění financování naší činnosti. </w:t>
      </w:r>
    </w:p>
    <w:p w:rsidR="00B16B33" w:rsidRDefault="00CF57DA" w:rsidP="00CF57D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Děkujeme vedení </w:t>
      </w:r>
      <w:r w:rsidRPr="00CF57DA">
        <w:rPr>
          <w:rFonts w:ascii="Arial" w:hAnsi="Arial" w:cs="Arial"/>
          <w:sz w:val="24"/>
          <w:szCs w:val="24"/>
        </w:rPr>
        <w:t>S</w:t>
      </w:r>
      <w:r w:rsidR="00892EFB" w:rsidRPr="00CF57DA">
        <w:rPr>
          <w:rFonts w:ascii="Arial" w:hAnsi="Arial" w:cs="Arial"/>
          <w:sz w:val="24"/>
          <w:szCs w:val="24"/>
        </w:rPr>
        <w:t>tředočesk</w:t>
      </w:r>
      <w:r w:rsidR="00900C0F">
        <w:rPr>
          <w:rFonts w:ascii="Arial" w:hAnsi="Arial" w:cs="Arial"/>
          <w:sz w:val="24"/>
          <w:szCs w:val="24"/>
        </w:rPr>
        <w:t>ému</w:t>
      </w:r>
      <w:r w:rsidR="00892EFB" w:rsidRPr="00CF57DA">
        <w:rPr>
          <w:rFonts w:ascii="Arial" w:hAnsi="Arial" w:cs="Arial"/>
          <w:sz w:val="24"/>
          <w:szCs w:val="24"/>
        </w:rPr>
        <w:t xml:space="preserve"> kraj</w:t>
      </w:r>
      <w:r w:rsidR="00900C0F">
        <w:rPr>
          <w:rFonts w:ascii="Arial" w:hAnsi="Arial" w:cs="Arial"/>
          <w:sz w:val="24"/>
          <w:szCs w:val="24"/>
        </w:rPr>
        <w:t>i</w:t>
      </w:r>
      <w:r w:rsidR="00892EFB" w:rsidRPr="00CF57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 přidělení </w:t>
      </w:r>
      <w:r w:rsidR="00900C0F">
        <w:rPr>
          <w:rFonts w:ascii="Arial" w:hAnsi="Arial" w:cs="Arial"/>
          <w:sz w:val="24"/>
          <w:szCs w:val="24"/>
        </w:rPr>
        <w:t>d</w:t>
      </w:r>
      <w:r w:rsidR="00892EFB" w:rsidRPr="00CF57DA">
        <w:rPr>
          <w:rFonts w:ascii="Arial" w:hAnsi="Arial" w:cs="Arial"/>
          <w:sz w:val="24"/>
          <w:szCs w:val="24"/>
        </w:rPr>
        <w:t>otace z</w:t>
      </w:r>
      <w:r w:rsidR="00900C0F">
        <w:rPr>
          <w:rFonts w:ascii="Arial" w:hAnsi="Arial" w:cs="Arial"/>
          <w:sz w:val="24"/>
          <w:szCs w:val="24"/>
        </w:rPr>
        <w:t> </w:t>
      </w:r>
      <w:r w:rsidR="00892EFB" w:rsidRPr="00CF57DA">
        <w:rPr>
          <w:rFonts w:ascii="Arial" w:hAnsi="Arial" w:cs="Arial"/>
          <w:sz w:val="24"/>
          <w:szCs w:val="24"/>
        </w:rPr>
        <w:t>rozpočtu</w:t>
      </w:r>
      <w:r w:rsidR="00900C0F">
        <w:rPr>
          <w:rFonts w:ascii="Arial" w:hAnsi="Arial" w:cs="Arial"/>
          <w:sz w:val="24"/>
          <w:szCs w:val="24"/>
        </w:rPr>
        <w:t xml:space="preserve"> určené na financování základních sociálních služeb.</w:t>
      </w:r>
    </w:p>
    <w:p w:rsidR="005E6EEC" w:rsidRDefault="005E6EEC" w:rsidP="00892E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801A5" w:rsidRPr="00F801A5" w:rsidRDefault="002402E6" w:rsidP="00892EFB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Poděkování patří i </w:t>
      </w:r>
      <w:r w:rsidR="00892EFB" w:rsidRPr="00613D14">
        <w:rPr>
          <w:rFonts w:ascii="Arial" w:hAnsi="Arial" w:cs="Arial"/>
          <w:sz w:val="24"/>
          <w:szCs w:val="24"/>
        </w:rPr>
        <w:t>pedagogům</w:t>
      </w:r>
      <w:r w:rsidR="00900C0F">
        <w:rPr>
          <w:rFonts w:ascii="Arial" w:hAnsi="Arial" w:cs="Arial"/>
          <w:sz w:val="24"/>
          <w:szCs w:val="24"/>
        </w:rPr>
        <w:t xml:space="preserve"> </w:t>
      </w:r>
      <w:r w:rsidR="00892EFB" w:rsidRPr="00E93F0D">
        <w:rPr>
          <w:rFonts w:ascii="Arial" w:hAnsi="Arial" w:cs="Arial"/>
          <w:sz w:val="24"/>
          <w:szCs w:val="24"/>
        </w:rPr>
        <w:t>a</w:t>
      </w:r>
      <w:r w:rsidR="00892EFB">
        <w:rPr>
          <w:rFonts w:ascii="Arial" w:hAnsi="Arial" w:cs="Arial"/>
          <w:sz w:val="24"/>
          <w:szCs w:val="24"/>
        </w:rPr>
        <w:t xml:space="preserve"> žákům </w:t>
      </w:r>
      <w:r w:rsidR="00E52374">
        <w:rPr>
          <w:rFonts w:ascii="Arial" w:hAnsi="Arial" w:cs="Arial"/>
          <w:sz w:val="24"/>
          <w:szCs w:val="24"/>
        </w:rPr>
        <w:t>Z</w:t>
      </w:r>
      <w:r w:rsidR="00892EFB">
        <w:rPr>
          <w:rFonts w:ascii="Arial" w:hAnsi="Arial" w:cs="Arial"/>
          <w:sz w:val="24"/>
          <w:szCs w:val="24"/>
        </w:rPr>
        <w:t>ákladní školy</w:t>
      </w:r>
      <w:r w:rsidR="00900C0F">
        <w:rPr>
          <w:rFonts w:ascii="Arial" w:hAnsi="Arial" w:cs="Arial"/>
          <w:sz w:val="24"/>
          <w:szCs w:val="24"/>
        </w:rPr>
        <w:t xml:space="preserve"> T.G. Masaryka</w:t>
      </w:r>
      <w:r w:rsidR="00892EFB">
        <w:rPr>
          <w:rFonts w:ascii="Arial" w:hAnsi="Arial" w:cs="Arial"/>
          <w:bCs/>
          <w:sz w:val="24"/>
          <w:szCs w:val="24"/>
        </w:rPr>
        <w:t>,</w:t>
      </w:r>
      <w:r w:rsidR="00900C0F">
        <w:rPr>
          <w:rFonts w:ascii="Arial" w:hAnsi="Arial" w:cs="Arial"/>
          <w:bCs/>
          <w:sz w:val="24"/>
          <w:szCs w:val="24"/>
        </w:rPr>
        <w:t xml:space="preserve"> zejména pí. učitelce Mgr. Lence Tvrdíkové</w:t>
      </w:r>
      <w:r w:rsidR="00E52374">
        <w:rPr>
          <w:rFonts w:ascii="Arial" w:hAnsi="Arial" w:cs="Arial"/>
          <w:bCs/>
          <w:sz w:val="24"/>
          <w:szCs w:val="24"/>
        </w:rPr>
        <w:t xml:space="preserve">, </w:t>
      </w:r>
      <w:r w:rsidR="00F801A5">
        <w:rPr>
          <w:rFonts w:ascii="Arial" w:hAnsi="Arial" w:cs="Arial"/>
          <w:bCs/>
          <w:sz w:val="24"/>
          <w:szCs w:val="24"/>
        </w:rPr>
        <w:t>kteří nám pomáhali se zajištěním akcí</w:t>
      </w:r>
      <w:r w:rsidR="00E52374">
        <w:rPr>
          <w:rFonts w:ascii="Arial" w:hAnsi="Arial" w:cs="Arial"/>
          <w:bCs/>
          <w:sz w:val="24"/>
          <w:szCs w:val="24"/>
        </w:rPr>
        <w:br/>
      </w:r>
      <w:r w:rsidR="00F801A5">
        <w:rPr>
          <w:rFonts w:ascii="Arial" w:hAnsi="Arial" w:cs="Arial"/>
          <w:bCs/>
          <w:sz w:val="24"/>
          <w:szCs w:val="24"/>
        </w:rPr>
        <w:t>pro seniory</w:t>
      </w:r>
      <w:r w:rsidR="00892EFB">
        <w:rPr>
          <w:rFonts w:ascii="Arial" w:hAnsi="Arial" w:cs="Arial"/>
          <w:bCs/>
          <w:sz w:val="24"/>
          <w:szCs w:val="24"/>
        </w:rPr>
        <w:t xml:space="preserve">. </w:t>
      </w:r>
    </w:p>
    <w:p w:rsidR="005E6EEC" w:rsidRDefault="005E6EEC" w:rsidP="002402E6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807FCA" w:rsidRDefault="002402E6" w:rsidP="002402E6">
      <w:pPr>
        <w:spacing w:after="0" w:line="240" w:lineRule="auto"/>
        <w:ind w:firstLine="708"/>
        <w:jc w:val="both"/>
        <w:rPr>
          <w:rStyle w:val="Siln"/>
          <w:rFonts w:ascii="Arial" w:hAnsi="Arial" w:cs="Arial"/>
          <w:b w:val="0"/>
          <w:color w:val="000000"/>
          <w:sz w:val="24"/>
          <w:szCs w:val="24"/>
        </w:rPr>
      </w:pPr>
      <w:r w:rsidRPr="00807FCA">
        <w:rPr>
          <w:rFonts w:ascii="Arial" w:hAnsi="Arial" w:cs="Arial"/>
          <w:bCs/>
          <w:sz w:val="24"/>
          <w:szCs w:val="24"/>
        </w:rPr>
        <w:t>Dále bycho</w:t>
      </w:r>
      <w:r>
        <w:rPr>
          <w:rFonts w:ascii="Arial" w:hAnsi="Arial" w:cs="Arial"/>
          <w:bCs/>
          <w:sz w:val="24"/>
          <w:szCs w:val="24"/>
        </w:rPr>
        <w:t xml:space="preserve">m chtěli poděkovat vedení </w:t>
      </w:r>
      <w:r w:rsidR="00892EFB">
        <w:rPr>
          <w:rFonts w:ascii="Arial" w:hAnsi="Arial" w:cs="Arial"/>
          <w:bCs/>
          <w:sz w:val="24"/>
          <w:szCs w:val="24"/>
        </w:rPr>
        <w:t>společnosti ANIMA Čáslav, o.p.s.</w:t>
      </w:r>
      <w:r w:rsidR="00892EFB">
        <w:rPr>
          <w:rFonts w:ascii="Arial" w:hAnsi="Arial" w:cs="Arial"/>
          <w:bCs/>
          <w:sz w:val="24"/>
          <w:szCs w:val="24"/>
        </w:rPr>
        <w:br/>
      </w:r>
      <w:r>
        <w:rPr>
          <w:rStyle w:val="Siln"/>
          <w:rFonts w:ascii="Arial" w:hAnsi="Arial" w:cs="Arial"/>
          <w:b w:val="0"/>
          <w:color w:val="000000"/>
          <w:sz w:val="24"/>
          <w:szCs w:val="24"/>
        </w:rPr>
        <w:t>za zajištění odborné stáže pro pracovníky sociální péče.</w:t>
      </w:r>
    </w:p>
    <w:p w:rsidR="005E6EEC" w:rsidRDefault="005E6EEC" w:rsidP="002402E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892EFB" w:rsidRDefault="00892EFB" w:rsidP="002402E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D765A">
        <w:rPr>
          <w:rFonts w:ascii="Arial" w:eastAsia="Times New Roman" w:hAnsi="Arial" w:cs="Arial"/>
          <w:sz w:val="24"/>
          <w:szCs w:val="24"/>
          <w:lang w:eastAsia="cs-CZ"/>
        </w:rPr>
        <w:t>Děku</w:t>
      </w:r>
      <w:r>
        <w:rPr>
          <w:rFonts w:ascii="Arial" w:eastAsia="Times New Roman" w:hAnsi="Arial" w:cs="Arial"/>
          <w:sz w:val="24"/>
          <w:szCs w:val="24"/>
          <w:lang w:eastAsia="cs-CZ"/>
        </w:rPr>
        <w:t>jeme</w:t>
      </w:r>
      <w:r w:rsidRPr="000D765A">
        <w:rPr>
          <w:rFonts w:ascii="Arial" w:eastAsia="Times New Roman" w:hAnsi="Arial" w:cs="Arial"/>
          <w:sz w:val="24"/>
          <w:szCs w:val="24"/>
          <w:lang w:eastAsia="cs-CZ"/>
        </w:rPr>
        <w:t xml:space="preserve"> rovněž rodinným příslušníkům klientů za vstřícné jednání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0D765A">
        <w:rPr>
          <w:rFonts w:ascii="Arial" w:eastAsia="Times New Roman" w:hAnsi="Arial" w:cs="Arial"/>
          <w:sz w:val="24"/>
          <w:szCs w:val="24"/>
          <w:lang w:eastAsia="cs-CZ"/>
        </w:rPr>
        <w:t xml:space="preserve">a spolupráci při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zajišťování </w:t>
      </w:r>
      <w:r w:rsidRPr="000D765A">
        <w:rPr>
          <w:rFonts w:ascii="Arial" w:eastAsia="Times New Roman" w:hAnsi="Arial" w:cs="Arial"/>
          <w:sz w:val="24"/>
          <w:szCs w:val="24"/>
          <w:lang w:eastAsia="cs-CZ"/>
        </w:rPr>
        <w:t xml:space="preserve">poskytovaných </w:t>
      </w:r>
      <w:r w:rsidR="00CF57DA">
        <w:rPr>
          <w:rFonts w:ascii="Arial" w:eastAsia="Times New Roman" w:hAnsi="Arial" w:cs="Arial"/>
          <w:sz w:val="24"/>
          <w:szCs w:val="24"/>
          <w:lang w:eastAsia="cs-CZ"/>
        </w:rPr>
        <w:t xml:space="preserve">sociálních </w:t>
      </w:r>
      <w:r w:rsidRPr="000D765A">
        <w:rPr>
          <w:rFonts w:ascii="Arial" w:eastAsia="Times New Roman" w:hAnsi="Arial" w:cs="Arial"/>
          <w:sz w:val="24"/>
          <w:szCs w:val="24"/>
          <w:lang w:eastAsia="cs-CZ"/>
        </w:rPr>
        <w:t>služ</w:t>
      </w:r>
      <w:r w:rsidR="00F13B6B">
        <w:rPr>
          <w:rFonts w:ascii="Arial" w:eastAsia="Times New Roman" w:hAnsi="Arial" w:cs="Arial"/>
          <w:sz w:val="24"/>
          <w:szCs w:val="24"/>
          <w:lang w:eastAsia="cs-CZ"/>
        </w:rPr>
        <w:t>eb</w:t>
      </w:r>
      <w:r w:rsidRPr="000D765A">
        <w:rPr>
          <w:rFonts w:ascii="Arial" w:eastAsia="Times New Roman" w:hAnsi="Arial" w:cs="Arial"/>
          <w:sz w:val="24"/>
          <w:szCs w:val="24"/>
          <w:lang w:eastAsia="cs-CZ"/>
        </w:rPr>
        <w:t xml:space="preserve"> a v neposlední řadě</w:t>
      </w:r>
      <w:r w:rsidR="00CF57DA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0D765A">
        <w:rPr>
          <w:rFonts w:ascii="Arial" w:eastAsia="Times New Roman" w:hAnsi="Arial" w:cs="Arial"/>
          <w:sz w:val="24"/>
          <w:szCs w:val="24"/>
          <w:lang w:eastAsia="cs-CZ"/>
        </w:rPr>
        <w:t>i klientům za jejich důvěru v nás.</w:t>
      </w:r>
    </w:p>
    <w:p w:rsidR="005E6EEC" w:rsidRDefault="005E6EEC" w:rsidP="002402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52374" w:rsidRPr="00E92015" w:rsidRDefault="00E52374" w:rsidP="002402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2015">
        <w:rPr>
          <w:rFonts w:ascii="Arial" w:hAnsi="Arial" w:cs="Arial"/>
          <w:sz w:val="24"/>
          <w:szCs w:val="24"/>
        </w:rPr>
        <w:t>S ohlédnutím za celým rokem 201</w:t>
      </w:r>
      <w:r w:rsidR="00E92015">
        <w:rPr>
          <w:rFonts w:ascii="Arial" w:hAnsi="Arial" w:cs="Arial"/>
          <w:sz w:val="24"/>
          <w:szCs w:val="24"/>
        </w:rPr>
        <w:t>5</w:t>
      </w:r>
      <w:r w:rsidRPr="00E92015">
        <w:rPr>
          <w:rFonts w:ascii="Arial" w:hAnsi="Arial" w:cs="Arial"/>
          <w:sz w:val="24"/>
          <w:szCs w:val="24"/>
        </w:rPr>
        <w:t xml:space="preserve"> bych ráda vyjádřila vřelé díky </w:t>
      </w:r>
      <w:r w:rsidR="00E92015">
        <w:rPr>
          <w:rFonts w:ascii="Arial" w:hAnsi="Arial" w:cs="Arial"/>
          <w:sz w:val="24"/>
          <w:szCs w:val="24"/>
        </w:rPr>
        <w:t xml:space="preserve">pracovníkům přímé péče o klienty </w:t>
      </w:r>
      <w:r w:rsidRPr="00E92015">
        <w:rPr>
          <w:rFonts w:ascii="Arial" w:hAnsi="Arial" w:cs="Arial"/>
          <w:sz w:val="24"/>
          <w:szCs w:val="24"/>
        </w:rPr>
        <w:t>za jejich vysoké pracovní nasazení, za snahu vyhovět klientů</w:t>
      </w:r>
      <w:r w:rsidR="00E92015">
        <w:rPr>
          <w:rFonts w:ascii="Arial" w:hAnsi="Arial" w:cs="Arial"/>
          <w:sz w:val="24"/>
          <w:szCs w:val="24"/>
        </w:rPr>
        <w:t xml:space="preserve">m v jejich přáních a potřebách </w:t>
      </w:r>
      <w:r w:rsidRPr="00E92015">
        <w:rPr>
          <w:rFonts w:ascii="Arial" w:hAnsi="Arial" w:cs="Arial"/>
          <w:sz w:val="24"/>
          <w:szCs w:val="24"/>
        </w:rPr>
        <w:t>a zpříjemnit jim každodenní život.</w:t>
      </w:r>
    </w:p>
    <w:p w:rsidR="00807FCA" w:rsidRDefault="00807FCA" w:rsidP="00807FC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5C48C9" w:rsidRPr="002402E6" w:rsidRDefault="005C48C9" w:rsidP="00807FC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07FCA" w:rsidRPr="00FD559A" w:rsidRDefault="00807FCA" w:rsidP="00807FCA">
      <w:pPr>
        <w:jc w:val="both"/>
        <w:rPr>
          <w:rFonts w:ascii="Arial" w:hAnsi="Arial" w:cs="Arial"/>
          <w:sz w:val="24"/>
          <w:szCs w:val="24"/>
        </w:rPr>
      </w:pPr>
      <w:r w:rsidRPr="00FD559A">
        <w:rPr>
          <w:rFonts w:ascii="Arial" w:hAnsi="Arial" w:cs="Arial"/>
          <w:sz w:val="24"/>
          <w:szCs w:val="24"/>
        </w:rPr>
        <w:t xml:space="preserve">V Kutné Hoře dne </w:t>
      </w:r>
      <w:r w:rsidR="00DA1902">
        <w:rPr>
          <w:rFonts w:ascii="Arial" w:hAnsi="Arial" w:cs="Arial"/>
          <w:sz w:val="24"/>
          <w:szCs w:val="24"/>
        </w:rPr>
        <w:t>23.5.2016</w:t>
      </w:r>
    </w:p>
    <w:p w:rsidR="00544834" w:rsidRDefault="00544834" w:rsidP="00807FCA">
      <w:pPr>
        <w:jc w:val="both"/>
        <w:rPr>
          <w:rFonts w:ascii="Arial" w:hAnsi="Arial" w:cs="Arial"/>
          <w:sz w:val="24"/>
          <w:szCs w:val="24"/>
        </w:rPr>
      </w:pPr>
    </w:p>
    <w:p w:rsidR="00544834" w:rsidRDefault="00544834" w:rsidP="00807FCA">
      <w:pPr>
        <w:jc w:val="both"/>
        <w:rPr>
          <w:rFonts w:ascii="Arial" w:hAnsi="Arial" w:cs="Arial"/>
          <w:sz w:val="24"/>
          <w:szCs w:val="24"/>
        </w:rPr>
      </w:pPr>
    </w:p>
    <w:p w:rsidR="00544834" w:rsidRDefault="00544834" w:rsidP="00807FCA">
      <w:pPr>
        <w:jc w:val="both"/>
        <w:rPr>
          <w:rFonts w:ascii="Arial" w:hAnsi="Arial" w:cs="Arial"/>
          <w:sz w:val="24"/>
          <w:szCs w:val="24"/>
        </w:rPr>
      </w:pPr>
    </w:p>
    <w:p w:rsidR="007B0FF7" w:rsidRDefault="00807FCA" w:rsidP="007B0F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559A">
        <w:rPr>
          <w:rFonts w:ascii="Arial" w:hAnsi="Arial" w:cs="Arial"/>
          <w:sz w:val="24"/>
          <w:szCs w:val="24"/>
        </w:rPr>
        <w:t xml:space="preserve">Výroční zprávu vypracovala:  </w:t>
      </w:r>
      <w:r w:rsidR="007B0FF7">
        <w:rPr>
          <w:rFonts w:ascii="Arial" w:hAnsi="Arial" w:cs="Arial"/>
          <w:sz w:val="24"/>
          <w:szCs w:val="24"/>
        </w:rPr>
        <w:tab/>
      </w:r>
      <w:r w:rsidRPr="00FD559A">
        <w:rPr>
          <w:rFonts w:ascii="Arial" w:hAnsi="Arial" w:cs="Arial"/>
          <w:sz w:val="24"/>
          <w:szCs w:val="24"/>
        </w:rPr>
        <w:t>Ing. Jana Kuklová</w:t>
      </w:r>
    </w:p>
    <w:p w:rsidR="00807FCA" w:rsidRPr="00900C0F" w:rsidRDefault="007B0FF7" w:rsidP="007B0FF7">
      <w:pPr>
        <w:spacing w:before="120"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00C0F">
        <w:rPr>
          <w:rFonts w:ascii="Arial" w:hAnsi="Arial" w:cs="Arial"/>
          <w:i/>
          <w:sz w:val="20"/>
          <w:szCs w:val="20"/>
        </w:rPr>
        <w:t xml:space="preserve">    </w:t>
      </w:r>
      <w:r w:rsidR="005C48C9" w:rsidRPr="00900C0F">
        <w:rPr>
          <w:rFonts w:ascii="Arial" w:hAnsi="Arial" w:cs="Arial"/>
          <w:i/>
          <w:sz w:val="20"/>
          <w:szCs w:val="20"/>
        </w:rPr>
        <w:t xml:space="preserve">ředitelka </w:t>
      </w:r>
      <w:r w:rsidRPr="00900C0F">
        <w:rPr>
          <w:rFonts w:ascii="Arial" w:hAnsi="Arial" w:cs="Arial"/>
          <w:i/>
          <w:sz w:val="20"/>
          <w:szCs w:val="20"/>
        </w:rPr>
        <w:t>PS KH</w:t>
      </w:r>
    </w:p>
    <w:p w:rsidR="00807FCA" w:rsidRDefault="00807FCA" w:rsidP="0054483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5C48C9" w:rsidRDefault="005C48C9" w:rsidP="00544834">
      <w:pPr>
        <w:jc w:val="both"/>
        <w:rPr>
          <w:rFonts w:ascii="Arial" w:hAnsi="Arial" w:cs="Arial"/>
          <w:b/>
        </w:rPr>
      </w:pPr>
    </w:p>
    <w:p w:rsidR="00544834" w:rsidRDefault="00544834" w:rsidP="00544834">
      <w:pPr>
        <w:jc w:val="both"/>
        <w:rPr>
          <w:rFonts w:ascii="Arial" w:hAnsi="Arial" w:cs="Arial"/>
          <w:b/>
          <w:bCs/>
          <w:u w:val="single"/>
        </w:rPr>
      </w:pPr>
    </w:p>
    <w:p w:rsidR="007B0FF7" w:rsidRDefault="007B0FF7" w:rsidP="00FD559A">
      <w:pPr>
        <w:spacing w:after="0" w:line="240" w:lineRule="auto"/>
        <w:jc w:val="center"/>
        <w:rPr>
          <w:rFonts w:ascii="Arial" w:hAnsi="Arial" w:cs="Arial"/>
        </w:rPr>
      </w:pPr>
    </w:p>
    <w:p w:rsidR="007B0FF7" w:rsidRDefault="007B0FF7" w:rsidP="00FD559A">
      <w:pPr>
        <w:spacing w:after="0" w:line="240" w:lineRule="auto"/>
        <w:jc w:val="center"/>
        <w:rPr>
          <w:rFonts w:ascii="Arial" w:hAnsi="Arial" w:cs="Arial"/>
        </w:rPr>
      </w:pPr>
    </w:p>
    <w:p w:rsidR="0030581D" w:rsidRDefault="0030581D" w:rsidP="00FD559A">
      <w:pPr>
        <w:spacing w:after="0" w:line="240" w:lineRule="auto"/>
        <w:jc w:val="center"/>
        <w:rPr>
          <w:rFonts w:ascii="Arial" w:hAnsi="Arial" w:cs="Arial"/>
        </w:rPr>
      </w:pPr>
    </w:p>
    <w:p w:rsidR="0030581D" w:rsidRDefault="0030581D" w:rsidP="00FD559A">
      <w:pPr>
        <w:spacing w:after="0" w:line="240" w:lineRule="auto"/>
        <w:jc w:val="center"/>
        <w:rPr>
          <w:rFonts w:ascii="Arial" w:hAnsi="Arial" w:cs="Arial"/>
        </w:rPr>
      </w:pPr>
    </w:p>
    <w:p w:rsidR="0030581D" w:rsidRDefault="0030581D" w:rsidP="00FD559A">
      <w:pPr>
        <w:spacing w:after="0" w:line="240" w:lineRule="auto"/>
        <w:jc w:val="center"/>
        <w:rPr>
          <w:rFonts w:ascii="Arial" w:hAnsi="Arial" w:cs="Arial"/>
        </w:rPr>
      </w:pPr>
    </w:p>
    <w:p w:rsidR="0030581D" w:rsidRDefault="0030581D" w:rsidP="00FD559A">
      <w:pPr>
        <w:spacing w:after="0" w:line="240" w:lineRule="auto"/>
        <w:jc w:val="center"/>
        <w:rPr>
          <w:rFonts w:ascii="Arial" w:hAnsi="Arial" w:cs="Arial"/>
        </w:rPr>
      </w:pPr>
    </w:p>
    <w:p w:rsidR="007B0FF7" w:rsidRDefault="007B0FF7" w:rsidP="00FD559A">
      <w:pPr>
        <w:spacing w:after="0" w:line="240" w:lineRule="auto"/>
        <w:jc w:val="center"/>
        <w:rPr>
          <w:rFonts w:ascii="Arial" w:hAnsi="Arial" w:cs="Arial"/>
        </w:rPr>
      </w:pPr>
    </w:p>
    <w:p w:rsidR="00807FCA" w:rsidRPr="0030581D" w:rsidRDefault="00807FCA" w:rsidP="00FD559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0581D">
        <w:rPr>
          <w:rFonts w:ascii="Arial" w:hAnsi="Arial" w:cs="Arial"/>
          <w:sz w:val="18"/>
          <w:szCs w:val="18"/>
        </w:rPr>
        <w:t>Pečovatelská služba Kutná Hora</w:t>
      </w:r>
      <w:r w:rsidR="007B0FF7" w:rsidRPr="0030581D">
        <w:rPr>
          <w:rFonts w:ascii="Arial" w:hAnsi="Arial" w:cs="Arial"/>
          <w:sz w:val="18"/>
          <w:szCs w:val="18"/>
        </w:rPr>
        <w:t>, příspěvková organizace</w:t>
      </w:r>
    </w:p>
    <w:p w:rsidR="00807FCA" w:rsidRPr="0030581D" w:rsidRDefault="00807FCA" w:rsidP="00FD559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0581D">
        <w:rPr>
          <w:rFonts w:ascii="Arial" w:hAnsi="Arial" w:cs="Arial"/>
          <w:sz w:val="18"/>
          <w:szCs w:val="18"/>
        </w:rPr>
        <w:t>Pirknerovo nám. 202, 284 01 Kutná Hora</w:t>
      </w:r>
    </w:p>
    <w:p w:rsidR="00807FCA" w:rsidRPr="0030581D" w:rsidRDefault="00807FCA" w:rsidP="00FD559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0581D">
        <w:rPr>
          <w:rFonts w:ascii="Arial" w:hAnsi="Arial" w:cs="Arial"/>
          <w:sz w:val="18"/>
          <w:szCs w:val="18"/>
        </w:rPr>
        <w:t>tel. 327 513 301, 777 706</w:t>
      </w:r>
      <w:r w:rsidR="00B16B33" w:rsidRPr="0030581D">
        <w:rPr>
          <w:rFonts w:ascii="Arial" w:hAnsi="Arial" w:cs="Arial"/>
          <w:sz w:val="18"/>
          <w:szCs w:val="18"/>
        </w:rPr>
        <w:t> </w:t>
      </w:r>
      <w:r w:rsidRPr="0030581D">
        <w:rPr>
          <w:rFonts w:ascii="Arial" w:hAnsi="Arial" w:cs="Arial"/>
          <w:sz w:val="18"/>
          <w:szCs w:val="18"/>
        </w:rPr>
        <w:t>280</w:t>
      </w:r>
      <w:r w:rsidR="00B16B33" w:rsidRPr="0030581D">
        <w:rPr>
          <w:rFonts w:ascii="Arial" w:hAnsi="Arial" w:cs="Arial"/>
          <w:sz w:val="18"/>
          <w:szCs w:val="18"/>
        </w:rPr>
        <w:t>, 773 706 280</w:t>
      </w:r>
    </w:p>
    <w:p w:rsidR="00807FCA" w:rsidRDefault="00863DAD" w:rsidP="00FD559A">
      <w:pPr>
        <w:spacing w:after="0" w:line="240" w:lineRule="auto"/>
        <w:jc w:val="center"/>
        <w:rPr>
          <w:rStyle w:val="Hypertextovodkaz"/>
          <w:rFonts w:ascii="Arial" w:hAnsi="Arial" w:cs="Arial"/>
          <w:color w:val="000000"/>
          <w:sz w:val="18"/>
          <w:szCs w:val="18"/>
        </w:rPr>
      </w:pPr>
      <w:hyperlink r:id="rId17" w:history="1">
        <w:r w:rsidR="00807FCA" w:rsidRPr="0030581D">
          <w:rPr>
            <w:rStyle w:val="Hypertextovodkaz"/>
            <w:rFonts w:ascii="Arial" w:hAnsi="Arial" w:cs="Arial"/>
            <w:color w:val="000000"/>
            <w:sz w:val="18"/>
            <w:szCs w:val="18"/>
          </w:rPr>
          <w:t>pskhora@tiscali.cz</w:t>
        </w:r>
      </w:hyperlink>
      <w:r w:rsidR="00807FCA" w:rsidRPr="0030581D">
        <w:rPr>
          <w:rFonts w:ascii="Arial" w:hAnsi="Arial" w:cs="Arial"/>
          <w:color w:val="000000"/>
          <w:sz w:val="18"/>
          <w:szCs w:val="18"/>
        </w:rPr>
        <w:t xml:space="preserve">, </w:t>
      </w:r>
      <w:hyperlink r:id="rId18" w:history="1">
        <w:r w:rsidR="00807FCA" w:rsidRPr="0030581D">
          <w:rPr>
            <w:rStyle w:val="Hypertextovodkaz"/>
            <w:rFonts w:ascii="Arial" w:hAnsi="Arial" w:cs="Arial"/>
            <w:color w:val="000000"/>
            <w:sz w:val="18"/>
            <w:szCs w:val="18"/>
          </w:rPr>
          <w:t>pskh.socialni@seznam.cz</w:t>
        </w:r>
      </w:hyperlink>
    </w:p>
    <w:p w:rsidR="00CA0E9C" w:rsidRPr="0030581D" w:rsidRDefault="00CA0E9C" w:rsidP="00FD559A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Hypertextovodkaz"/>
          <w:rFonts w:ascii="Arial" w:hAnsi="Arial" w:cs="Arial"/>
          <w:color w:val="000000"/>
          <w:sz w:val="18"/>
          <w:szCs w:val="18"/>
        </w:rPr>
        <w:t>www: pecovateslkasluzbakh.cz</w:t>
      </w:r>
    </w:p>
    <w:sectPr w:rsidR="00CA0E9C" w:rsidRPr="0030581D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768" w:rsidRDefault="00285768" w:rsidP="00053015">
      <w:pPr>
        <w:spacing w:after="0" w:line="240" w:lineRule="auto"/>
      </w:pPr>
      <w:r>
        <w:separator/>
      </w:r>
    </w:p>
  </w:endnote>
  <w:endnote w:type="continuationSeparator" w:id="0">
    <w:p w:rsidR="00285768" w:rsidRDefault="00285768" w:rsidP="00053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Bold">
    <w:panose1 w:val="020F0702030404030204"/>
    <w:charset w:val="00"/>
    <w:family w:val="auto"/>
    <w:pitch w:val="default"/>
  </w:font>
  <w:font w:name="Arial,Bold">
    <w:altName w:val="Times New Roman"/>
    <w:charset w:val="00"/>
    <w:family w:val="auto"/>
    <w:pitch w:val="default"/>
  </w:font>
  <w:font w:name="Arial-BoldMT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802105"/>
      <w:docPartObj>
        <w:docPartGallery w:val="Page Numbers (Bottom of Page)"/>
        <w:docPartUnique/>
      </w:docPartObj>
    </w:sdtPr>
    <w:sdtContent>
      <w:p w:rsidR="00863DAD" w:rsidRDefault="00863DAD">
        <w:pPr>
          <w:pStyle w:val="Zpat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A0E9C">
          <w:rPr>
            <w:noProof/>
          </w:rPr>
          <w:t>19</w:t>
        </w:r>
        <w:r>
          <w:fldChar w:fldCharType="end"/>
        </w:r>
        <w:r>
          <w:t>]</w:t>
        </w:r>
      </w:p>
    </w:sdtContent>
  </w:sdt>
  <w:p w:rsidR="00863DAD" w:rsidRDefault="00863DA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768" w:rsidRDefault="00285768" w:rsidP="00053015">
      <w:pPr>
        <w:spacing w:after="0" w:line="240" w:lineRule="auto"/>
      </w:pPr>
      <w:r>
        <w:separator/>
      </w:r>
    </w:p>
  </w:footnote>
  <w:footnote w:type="continuationSeparator" w:id="0">
    <w:p w:rsidR="00285768" w:rsidRDefault="00285768" w:rsidP="00053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9"/>
    <w:multiLevelType w:val="singleLevel"/>
    <w:tmpl w:val="00000009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1146" w:hanging="720"/>
      </w:p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1146" w:hanging="720"/>
      </w:pPr>
    </w:lvl>
  </w:abstractNum>
  <w:abstractNum w:abstractNumId="3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</w:abstractNum>
  <w:abstractNum w:abstractNumId="4">
    <w:nsid w:val="00A85CE2"/>
    <w:multiLevelType w:val="hybridMultilevel"/>
    <w:tmpl w:val="1F40425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1F0155B"/>
    <w:multiLevelType w:val="hybridMultilevel"/>
    <w:tmpl w:val="F8B84D14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039A6329"/>
    <w:multiLevelType w:val="hybridMultilevel"/>
    <w:tmpl w:val="F4F29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E8012F"/>
    <w:multiLevelType w:val="hybridMultilevel"/>
    <w:tmpl w:val="06122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A01536">
      <w:start w:val="518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8731FE"/>
    <w:multiLevelType w:val="hybridMultilevel"/>
    <w:tmpl w:val="F5E88D4A"/>
    <w:lvl w:ilvl="0" w:tplc="581A3A7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253F1B"/>
    <w:multiLevelType w:val="multilevel"/>
    <w:tmpl w:val="48BCC2F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>
    <w:nsid w:val="1E0B37A5"/>
    <w:multiLevelType w:val="hybridMultilevel"/>
    <w:tmpl w:val="0804E702"/>
    <w:lvl w:ilvl="0" w:tplc="604A886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6E4690"/>
    <w:multiLevelType w:val="hybridMultilevel"/>
    <w:tmpl w:val="898080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602B3"/>
    <w:multiLevelType w:val="hybridMultilevel"/>
    <w:tmpl w:val="1AA46822"/>
    <w:lvl w:ilvl="0" w:tplc="A4ACF06C">
      <w:start w:val="1"/>
      <w:numFmt w:val="upperRoman"/>
      <w:lvlText w:val="%1."/>
      <w:lvlJc w:val="left"/>
      <w:pPr>
        <w:ind w:left="171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>
    <w:nsid w:val="2986448D"/>
    <w:multiLevelType w:val="hybridMultilevel"/>
    <w:tmpl w:val="4F5E5E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BB094F"/>
    <w:multiLevelType w:val="hybridMultilevel"/>
    <w:tmpl w:val="5C0C8F6E"/>
    <w:lvl w:ilvl="0" w:tplc="9642D41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0355B"/>
    <w:multiLevelType w:val="hybridMultilevel"/>
    <w:tmpl w:val="7A022C1C"/>
    <w:lvl w:ilvl="0" w:tplc="630662D2">
      <w:start w:val="1"/>
      <w:numFmt w:val="bullet"/>
      <w:lvlText w:val="−"/>
      <w:lvlJc w:val="left"/>
      <w:pPr>
        <w:ind w:left="1428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4F148C9"/>
    <w:multiLevelType w:val="hybridMultilevel"/>
    <w:tmpl w:val="0E704658"/>
    <w:lvl w:ilvl="0" w:tplc="EBA01536">
      <w:start w:val="518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907F80"/>
    <w:multiLevelType w:val="hybridMultilevel"/>
    <w:tmpl w:val="474C9D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EC709D"/>
    <w:multiLevelType w:val="hybridMultilevel"/>
    <w:tmpl w:val="F028CD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7E0390"/>
    <w:multiLevelType w:val="hybridMultilevel"/>
    <w:tmpl w:val="C84223E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48A1748"/>
    <w:multiLevelType w:val="hybridMultilevel"/>
    <w:tmpl w:val="545E2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135513"/>
    <w:multiLevelType w:val="hybridMultilevel"/>
    <w:tmpl w:val="EBDA9236"/>
    <w:lvl w:ilvl="0" w:tplc="EBA01536">
      <w:start w:val="518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45E1E"/>
    <w:multiLevelType w:val="hybridMultilevel"/>
    <w:tmpl w:val="F490FC86"/>
    <w:lvl w:ilvl="0" w:tplc="EBA01536">
      <w:start w:val="518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A84508"/>
    <w:multiLevelType w:val="hybridMultilevel"/>
    <w:tmpl w:val="F8488D48"/>
    <w:lvl w:ilvl="0" w:tplc="EBA01536">
      <w:start w:val="518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EBA01536">
      <w:start w:val="518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5C11C6"/>
    <w:multiLevelType w:val="hybridMultilevel"/>
    <w:tmpl w:val="F2AC54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8947A5"/>
    <w:multiLevelType w:val="hybridMultilevel"/>
    <w:tmpl w:val="7B2CEC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1B2A3F"/>
    <w:multiLevelType w:val="hybridMultilevel"/>
    <w:tmpl w:val="98A221C4"/>
    <w:lvl w:ilvl="0" w:tplc="581A3A78">
      <w:numFmt w:val="bullet"/>
      <w:lvlText w:val="-"/>
      <w:lvlJc w:val="left"/>
      <w:pPr>
        <w:ind w:left="644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52A71279"/>
    <w:multiLevelType w:val="multilevel"/>
    <w:tmpl w:val="ACBE7D5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>
    <w:nsid w:val="547A1D37"/>
    <w:multiLevelType w:val="hybridMultilevel"/>
    <w:tmpl w:val="0C906B22"/>
    <w:lvl w:ilvl="0" w:tplc="42C87F8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7DA211B"/>
    <w:multiLevelType w:val="hybridMultilevel"/>
    <w:tmpl w:val="45F6858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AB81464"/>
    <w:multiLevelType w:val="hybridMultilevel"/>
    <w:tmpl w:val="FB7A2D3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B976F54"/>
    <w:multiLevelType w:val="hybridMultilevel"/>
    <w:tmpl w:val="5244938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EB21988"/>
    <w:multiLevelType w:val="hybridMultilevel"/>
    <w:tmpl w:val="49AE1B20"/>
    <w:lvl w:ilvl="0" w:tplc="A464FD72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E72120"/>
    <w:multiLevelType w:val="hybridMultilevel"/>
    <w:tmpl w:val="0D98FF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207529"/>
    <w:multiLevelType w:val="hybridMultilevel"/>
    <w:tmpl w:val="DC5EC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977E47"/>
    <w:multiLevelType w:val="hybridMultilevel"/>
    <w:tmpl w:val="E996BC14"/>
    <w:lvl w:ilvl="0" w:tplc="EBA01536">
      <w:start w:val="518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B86F0D"/>
    <w:multiLevelType w:val="hybridMultilevel"/>
    <w:tmpl w:val="AFC0EDB4"/>
    <w:lvl w:ilvl="0" w:tplc="BCD6DF6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593B12"/>
    <w:multiLevelType w:val="hybridMultilevel"/>
    <w:tmpl w:val="B8E4836E"/>
    <w:lvl w:ilvl="0" w:tplc="630662D2">
      <w:start w:val="1"/>
      <w:numFmt w:val="bullet"/>
      <w:lvlText w:val="−"/>
      <w:lvlJc w:val="left"/>
      <w:pPr>
        <w:ind w:left="1004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pStyle w:val="Nadpis3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27678CA"/>
    <w:multiLevelType w:val="multilevel"/>
    <w:tmpl w:val="48BCC2F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9">
    <w:nsid w:val="74AC2B2D"/>
    <w:multiLevelType w:val="multilevel"/>
    <w:tmpl w:val="48D0E52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0">
    <w:nsid w:val="75493CCB"/>
    <w:multiLevelType w:val="hybridMultilevel"/>
    <w:tmpl w:val="E084E4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9B6D05"/>
    <w:multiLevelType w:val="hybridMultilevel"/>
    <w:tmpl w:val="0DFA6E3A"/>
    <w:lvl w:ilvl="0" w:tplc="EBA01536">
      <w:start w:val="518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7C0593"/>
    <w:multiLevelType w:val="hybridMultilevel"/>
    <w:tmpl w:val="4364D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B05022"/>
    <w:multiLevelType w:val="hybridMultilevel"/>
    <w:tmpl w:val="BDBA30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A01536">
      <w:start w:val="518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CB5B20"/>
    <w:multiLevelType w:val="hybridMultilevel"/>
    <w:tmpl w:val="3722818E"/>
    <w:lvl w:ilvl="0" w:tplc="CF347F3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4F6B94"/>
    <w:multiLevelType w:val="hybridMultilevel"/>
    <w:tmpl w:val="B58423F6"/>
    <w:lvl w:ilvl="0" w:tplc="581A3A78">
      <w:numFmt w:val="bullet"/>
      <w:lvlText w:val="-"/>
      <w:lvlJc w:val="left"/>
      <w:pPr>
        <w:ind w:left="644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B62AA4"/>
    <w:multiLevelType w:val="hybridMultilevel"/>
    <w:tmpl w:val="89DC346C"/>
    <w:lvl w:ilvl="0" w:tplc="211EE32E">
      <w:start w:val="1"/>
      <w:numFmt w:val="upperRoman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D72738"/>
    <w:multiLevelType w:val="hybridMultilevel"/>
    <w:tmpl w:val="9856B85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8"/>
  </w:num>
  <w:num w:numId="3">
    <w:abstractNumId w:val="29"/>
  </w:num>
  <w:num w:numId="4">
    <w:abstractNumId w:val="12"/>
  </w:num>
  <w:num w:numId="5">
    <w:abstractNumId w:val="5"/>
  </w:num>
  <w:num w:numId="6">
    <w:abstractNumId w:val="39"/>
  </w:num>
  <w:num w:numId="7">
    <w:abstractNumId w:val="27"/>
  </w:num>
  <w:num w:numId="8">
    <w:abstractNumId w:val="38"/>
  </w:num>
  <w:num w:numId="9">
    <w:abstractNumId w:val="9"/>
  </w:num>
  <w:num w:numId="10">
    <w:abstractNumId w:val="11"/>
  </w:num>
  <w:num w:numId="11">
    <w:abstractNumId w:val="6"/>
  </w:num>
  <w:num w:numId="12">
    <w:abstractNumId w:val="47"/>
  </w:num>
  <w:num w:numId="13">
    <w:abstractNumId w:val="34"/>
  </w:num>
  <w:num w:numId="14">
    <w:abstractNumId w:val="33"/>
  </w:num>
  <w:num w:numId="15">
    <w:abstractNumId w:val="16"/>
  </w:num>
  <w:num w:numId="16">
    <w:abstractNumId w:val="40"/>
  </w:num>
  <w:num w:numId="17">
    <w:abstractNumId w:val="46"/>
  </w:num>
  <w:num w:numId="18">
    <w:abstractNumId w:val="25"/>
  </w:num>
  <w:num w:numId="19">
    <w:abstractNumId w:val="42"/>
  </w:num>
  <w:num w:numId="20">
    <w:abstractNumId w:val="41"/>
  </w:num>
  <w:num w:numId="21">
    <w:abstractNumId w:val="22"/>
  </w:num>
  <w:num w:numId="22">
    <w:abstractNumId w:val="19"/>
  </w:num>
  <w:num w:numId="23">
    <w:abstractNumId w:val="24"/>
  </w:num>
  <w:num w:numId="24">
    <w:abstractNumId w:val="17"/>
  </w:num>
  <w:num w:numId="25">
    <w:abstractNumId w:val="13"/>
  </w:num>
  <w:num w:numId="26">
    <w:abstractNumId w:val="7"/>
  </w:num>
  <w:num w:numId="27">
    <w:abstractNumId w:val="28"/>
  </w:num>
  <w:num w:numId="28">
    <w:abstractNumId w:val="43"/>
  </w:num>
  <w:num w:numId="29">
    <w:abstractNumId w:val="23"/>
  </w:num>
  <w:num w:numId="30">
    <w:abstractNumId w:val="30"/>
  </w:num>
  <w:num w:numId="31">
    <w:abstractNumId w:val="10"/>
  </w:num>
  <w:num w:numId="32">
    <w:abstractNumId w:val="44"/>
  </w:num>
  <w:num w:numId="33">
    <w:abstractNumId w:val="26"/>
  </w:num>
  <w:num w:numId="34">
    <w:abstractNumId w:val="45"/>
  </w:num>
  <w:num w:numId="35">
    <w:abstractNumId w:val="18"/>
  </w:num>
  <w:num w:numId="36">
    <w:abstractNumId w:val="15"/>
  </w:num>
  <w:num w:numId="37">
    <w:abstractNumId w:val="36"/>
  </w:num>
  <w:num w:numId="38">
    <w:abstractNumId w:val="35"/>
  </w:num>
  <w:num w:numId="39">
    <w:abstractNumId w:val="21"/>
  </w:num>
  <w:num w:numId="40">
    <w:abstractNumId w:val="4"/>
  </w:num>
  <w:num w:numId="41">
    <w:abstractNumId w:val="14"/>
  </w:num>
  <w:num w:numId="42">
    <w:abstractNumId w:val="20"/>
  </w:num>
  <w:num w:numId="43">
    <w:abstractNumId w:val="32"/>
  </w:num>
  <w:num w:numId="44">
    <w:abstractNumId w:val="3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71"/>
    <w:rsid w:val="0001394E"/>
    <w:rsid w:val="0002348B"/>
    <w:rsid w:val="000441A7"/>
    <w:rsid w:val="00047588"/>
    <w:rsid w:val="00053015"/>
    <w:rsid w:val="00060758"/>
    <w:rsid w:val="0006106D"/>
    <w:rsid w:val="0007093F"/>
    <w:rsid w:val="00070F8F"/>
    <w:rsid w:val="00080C2A"/>
    <w:rsid w:val="00084977"/>
    <w:rsid w:val="00085D60"/>
    <w:rsid w:val="000A0C5D"/>
    <w:rsid w:val="000A6EFB"/>
    <w:rsid w:val="000B6471"/>
    <w:rsid w:val="000C11EF"/>
    <w:rsid w:val="000C259A"/>
    <w:rsid w:val="000C25FB"/>
    <w:rsid w:val="000D4021"/>
    <w:rsid w:val="000D765A"/>
    <w:rsid w:val="000F3898"/>
    <w:rsid w:val="00116271"/>
    <w:rsid w:val="0012748A"/>
    <w:rsid w:val="00136665"/>
    <w:rsid w:val="00162B77"/>
    <w:rsid w:val="00177281"/>
    <w:rsid w:val="00182EA9"/>
    <w:rsid w:val="00192E1E"/>
    <w:rsid w:val="001C3EF6"/>
    <w:rsid w:val="001D3697"/>
    <w:rsid w:val="001F2C63"/>
    <w:rsid w:val="00225A2A"/>
    <w:rsid w:val="00231774"/>
    <w:rsid w:val="0023283F"/>
    <w:rsid w:val="002402E6"/>
    <w:rsid w:val="00247A41"/>
    <w:rsid w:val="00252493"/>
    <w:rsid w:val="00252F07"/>
    <w:rsid w:val="00261E9F"/>
    <w:rsid w:val="00262D1C"/>
    <w:rsid w:val="0026594E"/>
    <w:rsid w:val="00274361"/>
    <w:rsid w:val="00285768"/>
    <w:rsid w:val="00292160"/>
    <w:rsid w:val="0029367B"/>
    <w:rsid w:val="002B2C00"/>
    <w:rsid w:val="002C4466"/>
    <w:rsid w:val="002D7155"/>
    <w:rsid w:val="002E0698"/>
    <w:rsid w:val="002E3CDE"/>
    <w:rsid w:val="002F63E2"/>
    <w:rsid w:val="0030581D"/>
    <w:rsid w:val="00324CC4"/>
    <w:rsid w:val="0033440A"/>
    <w:rsid w:val="00353411"/>
    <w:rsid w:val="00354166"/>
    <w:rsid w:val="00363D05"/>
    <w:rsid w:val="0038203F"/>
    <w:rsid w:val="0038208B"/>
    <w:rsid w:val="00390F20"/>
    <w:rsid w:val="003A3C62"/>
    <w:rsid w:val="003C2B51"/>
    <w:rsid w:val="003C3AE1"/>
    <w:rsid w:val="003D60D7"/>
    <w:rsid w:val="003E2BE5"/>
    <w:rsid w:val="003E3DA9"/>
    <w:rsid w:val="003E6E2E"/>
    <w:rsid w:val="003F574E"/>
    <w:rsid w:val="004329AB"/>
    <w:rsid w:val="00476050"/>
    <w:rsid w:val="00492C1C"/>
    <w:rsid w:val="004A345F"/>
    <w:rsid w:val="004A6504"/>
    <w:rsid w:val="004C0899"/>
    <w:rsid w:val="004E0307"/>
    <w:rsid w:val="004E0CF6"/>
    <w:rsid w:val="004E4B13"/>
    <w:rsid w:val="005135B0"/>
    <w:rsid w:val="00522920"/>
    <w:rsid w:val="00543DA4"/>
    <w:rsid w:val="00544834"/>
    <w:rsid w:val="005449B2"/>
    <w:rsid w:val="00546CF2"/>
    <w:rsid w:val="00550EB2"/>
    <w:rsid w:val="00551CF2"/>
    <w:rsid w:val="00553D6D"/>
    <w:rsid w:val="00560E07"/>
    <w:rsid w:val="00564180"/>
    <w:rsid w:val="005771FA"/>
    <w:rsid w:val="005775B3"/>
    <w:rsid w:val="00584D25"/>
    <w:rsid w:val="005A1193"/>
    <w:rsid w:val="005A71DA"/>
    <w:rsid w:val="005C1659"/>
    <w:rsid w:val="005C48C9"/>
    <w:rsid w:val="005C76A0"/>
    <w:rsid w:val="005D271A"/>
    <w:rsid w:val="005D4519"/>
    <w:rsid w:val="005D5909"/>
    <w:rsid w:val="005D73EB"/>
    <w:rsid w:val="005E6EEC"/>
    <w:rsid w:val="0060115F"/>
    <w:rsid w:val="00602EDD"/>
    <w:rsid w:val="00606542"/>
    <w:rsid w:val="00613D14"/>
    <w:rsid w:val="006152A8"/>
    <w:rsid w:val="00635565"/>
    <w:rsid w:val="00693044"/>
    <w:rsid w:val="006953CF"/>
    <w:rsid w:val="006A0B5C"/>
    <w:rsid w:val="006B27FD"/>
    <w:rsid w:val="006B3FD6"/>
    <w:rsid w:val="006C7DE8"/>
    <w:rsid w:val="006D3249"/>
    <w:rsid w:val="006E0491"/>
    <w:rsid w:val="00702C61"/>
    <w:rsid w:val="00706638"/>
    <w:rsid w:val="0071551D"/>
    <w:rsid w:val="00765A2E"/>
    <w:rsid w:val="00773D9B"/>
    <w:rsid w:val="0078091E"/>
    <w:rsid w:val="00783203"/>
    <w:rsid w:val="007867EB"/>
    <w:rsid w:val="0078783E"/>
    <w:rsid w:val="007B0FF7"/>
    <w:rsid w:val="007B6062"/>
    <w:rsid w:val="007C323B"/>
    <w:rsid w:val="007C78CE"/>
    <w:rsid w:val="007D1583"/>
    <w:rsid w:val="007D2AF6"/>
    <w:rsid w:val="007E1EF9"/>
    <w:rsid w:val="007F58DB"/>
    <w:rsid w:val="00807D8F"/>
    <w:rsid w:val="00807FCA"/>
    <w:rsid w:val="00814EDA"/>
    <w:rsid w:val="00830DB1"/>
    <w:rsid w:val="00831D19"/>
    <w:rsid w:val="008378A1"/>
    <w:rsid w:val="008479BF"/>
    <w:rsid w:val="00863DAD"/>
    <w:rsid w:val="00892EFB"/>
    <w:rsid w:val="0089404A"/>
    <w:rsid w:val="008A7F3C"/>
    <w:rsid w:val="008B005A"/>
    <w:rsid w:val="00900C0F"/>
    <w:rsid w:val="00916259"/>
    <w:rsid w:val="009201A1"/>
    <w:rsid w:val="00925968"/>
    <w:rsid w:val="00945851"/>
    <w:rsid w:val="00946159"/>
    <w:rsid w:val="009636A2"/>
    <w:rsid w:val="0096437E"/>
    <w:rsid w:val="0097141E"/>
    <w:rsid w:val="009A27D2"/>
    <w:rsid w:val="009A4B2E"/>
    <w:rsid w:val="009B0649"/>
    <w:rsid w:val="009B2435"/>
    <w:rsid w:val="009C1C3B"/>
    <w:rsid w:val="009D675D"/>
    <w:rsid w:val="009E4E85"/>
    <w:rsid w:val="009F6A09"/>
    <w:rsid w:val="00A1147C"/>
    <w:rsid w:val="00A21039"/>
    <w:rsid w:val="00A32F52"/>
    <w:rsid w:val="00A37F23"/>
    <w:rsid w:val="00A41387"/>
    <w:rsid w:val="00A42047"/>
    <w:rsid w:val="00A5029C"/>
    <w:rsid w:val="00A56626"/>
    <w:rsid w:val="00A6748A"/>
    <w:rsid w:val="00A7380A"/>
    <w:rsid w:val="00A925F8"/>
    <w:rsid w:val="00A92A4F"/>
    <w:rsid w:val="00AA1B8F"/>
    <w:rsid w:val="00AD6577"/>
    <w:rsid w:val="00AF0284"/>
    <w:rsid w:val="00B16B33"/>
    <w:rsid w:val="00B23470"/>
    <w:rsid w:val="00B260AB"/>
    <w:rsid w:val="00B26462"/>
    <w:rsid w:val="00B34CFA"/>
    <w:rsid w:val="00B354F0"/>
    <w:rsid w:val="00B4079F"/>
    <w:rsid w:val="00B822C3"/>
    <w:rsid w:val="00B8439E"/>
    <w:rsid w:val="00B93379"/>
    <w:rsid w:val="00BA4024"/>
    <w:rsid w:val="00BB6289"/>
    <w:rsid w:val="00BC737B"/>
    <w:rsid w:val="00BD2F71"/>
    <w:rsid w:val="00BF5172"/>
    <w:rsid w:val="00BF6A83"/>
    <w:rsid w:val="00C1391B"/>
    <w:rsid w:val="00C15037"/>
    <w:rsid w:val="00C20113"/>
    <w:rsid w:val="00C21F9E"/>
    <w:rsid w:val="00C23718"/>
    <w:rsid w:val="00C25AA9"/>
    <w:rsid w:val="00C34C74"/>
    <w:rsid w:val="00C355FB"/>
    <w:rsid w:val="00C50BFB"/>
    <w:rsid w:val="00C658E3"/>
    <w:rsid w:val="00C967BA"/>
    <w:rsid w:val="00CA0E9C"/>
    <w:rsid w:val="00CF040F"/>
    <w:rsid w:val="00CF57DA"/>
    <w:rsid w:val="00CF73AE"/>
    <w:rsid w:val="00D26B62"/>
    <w:rsid w:val="00D41131"/>
    <w:rsid w:val="00D435D5"/>
    <w:rsid w:val="00D6546B"/>
    <w:rsid w:val="00D7348C"/>
    <w:rsid w:val="00D824D6"/>
    <w:rsid w:val="00D96064"/>
    <w:rsid w:val="00DA1902"/>
    <w:rsid w:val="00DA3BDD"/>
    <w:rsid w:val="00DC0CC1"/>
    <w:rsid w:val="00DC27A4"/>
    <w:rsid w:val="00DC3E5D"/>
    <w:rsid w:val="00DC6D6B"/>
    <w:rsid w:val="00DD1855"/>
    <w:rsid w:val="00DD2CBF"/>
    <w:rsid w:val="00DF2AC2"/>
    <w:rsid w:val="00DF5723"/>
    <w:rsid w:val="00DF5A77"/>
    <w:rsid w:val="00DF6214"/>
    <w:rsid w:val="00E005E6"/>
    <w:rsid w:val="00E2751D"/>
    <w:rsid w:val="00E40280"/>
    <w:rsid w:val="00E52374"/>
    <w:rsid w:val="00E75295"/>
    <w:rsid w:val="00E92015"/>
    <w:rsid w:val="00E93F0D"/>
    <w:rsid w:val="00E94174"/>
    <w:rsid w:val="00EB75BF"/>
    <w:rsid w:val="00ED38D9"/>
    <w:rsid w:val="00ED3EFB"/>
    <w:rsid w:val="00ED5040"/>
    <w:rsid w:val="00ED5647"/>
    <w:rsid w:val="00F03FC3"/>
    <w:rsid w:val="00F13B6B"/>
    <w:rsid w:val="00F16492"/>
    <w:rsid w:val="00F563AE"/>
    <w:rsid w:val="00F56901"/>
    <w:rsid w:val="00F62BFA"/>
    <w:rsid w:val="00F801A5"/>
    <w:rsid w:val="00FA36A3"/>
    <w:rsid w:val="00FD559A"/>
    <w:rsid w:val="00FE0FFE"/>
    <w:rsid w:val="00FE4989"/>
    <w:rsid w:val="00FE4CC7"/>
    <w:rsid w:val="00FE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7F58DB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BD2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BD2F71"/>
    <w:rPr>
      <w:b/>
      <w:bCs/>
    </w:rPr>
  </w:style>
  <w:style w:type="paragraph" w:styleId="Zkladntext">
    <w:name w:val="Body Text"/>
    <w:basedOn w:val="Normln"/>
    <w:link w:val="ZkladntextChar"/>
    <w:rsid w:val="00DF2AC2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DF2AC2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2AC2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2AC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F2AC2"/>
    <w:pPr>
      <w:spacing w:after="0" w:line="240" w:lineRule="auto"/>
      <w:ind w:left="720"/>
      <w:contextualSpacing/>
      <w:jc w:val="both"/>
    </w:pPr>
  </w:style>
  <w:style w:type="paragraph" w:customStyle="1" w:styleId="Standard">
    <w:name w:val="Standard"/>
    <w:rsid w:val="00DF2A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F2AC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F2AC2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ZhlavChar">
    <w:name w:val="Záhlaví Char"/>
    <w:basedOn w:val="Standardnpsmoodstavce"/>
    <w:link w:val="Zhlav"/>
    <w:uiPriority w:val="99"/>
    <w:rsid w:val="00DF2AC2"/>
  </w:style>
  <w:style w:type="paragraph" w:styleId="Zpat">
    <w:name w:val="footer"/>
    <w:basedOn w:val="Normln"/>
    <w:link w:val="ZpatChar"/>
    <w:uiPriority w:val="99"/>
    <w:unhideWhenUsed/>
    <w:rsid w:val="00DF2AC2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ZpatChar">
    <w:name w:val="Zápatí Char"/>
    <w:basedOn w:val="Standardnpsmoodstavce"/>
    <w:link w:val="Zpat"/>
    <w:uiPriority w:val="99"/>
    <w:rsid w:val="00DF2AC2"/>
  </w:style>
  <w:style w:type="character" w:styleId="Hypertextovodkaz">
    <w:name w:val="Hyperlink"/>
    <w:basedOn w:val="Standardnpsmoodstavce"/>
    <w:uiPriority w:val="99"/>
    <w:unhideWhenUsed/>
    <w:rsid w:val="00B23470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rsid w:val="007F58DB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Default">
    <w:name w:val="Default"/>
    <w:rsid w:val="005A119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7F58DB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BD2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BD2F71"/>
    <w:rPr>
      <w:b/>
      <w:bCs/>
    </w:rPr>
  </w:style>
  <w:style w:type="paragraph" w:styleId="Zkladntext">
    <w:name w:val="Body Text"/>
    <w:basedOn w:val="Normln"/>
    <w:link w:val="ZkladntextChar"/>
    <w:rsid w:val="00DF2AC2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DF2AC2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2AC2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2AC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F2AC2"/>
    <w:pPr>
      <w:spacing w:after="0" w:line="240" w:lineRule="auto"/>
      <w:ind w:left="720"/>
      <w:contextualSpacing/>
      <w:jc w:val="both"/>
    </w:pPr>
  </w:style>
  <w:style w:type="paragraph" w:customStyle="1" w:styleId="Standard">
    <w:name w:val="Standard"/>
    <w:rsid w:val="00DF2A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F2AC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F2AC2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ZhlavChar">
    <w:name w:val="Záhlaví Char"/>
    <w:basedOn w:val="Standardnpsmoodstavce"/>
    <w:link w:val="Zhlav"/>
    <w:uiPriority w:val="99"/>
    <w:rsid w:val="00DF2AC2"/>
  </w:style>
  <w:style w:type="paragraph" w:styleId="Zpat">
    <w:name w:val="footer"/>
    <w:basedOn w:val="Normln"/>
    <w:link w:val="ZpatChar"/>
    <w:uiPriority w:val="99"/>
    <w:unhideWhenUsed/>
    <w:rsid w:val="00DF2AC2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ZpatChar">
    <w:name w:val="Zápatí Char"/>
    <w:basedOn w:val="Standardnpsmoodstavce"/>
    <w:link w:val="Zpat"/>
    <w:uiPriority w:val="99"/>
    <w:rsid w:val="00DF2AC2"/>
  </w:style>
  <w:style w:type="character" w:styleId="Hypertextovodkaz">
    <w:name w:val="Hyperlink"/>
    <w:basedOn w:val="Standardnpsmoodstavce"/>
    <w:uiPriority w:val="99"/>
    <w:unhideWhenUsed/>
    <w:rsid w:val="00B23470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rsid w:val="007F58DB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Default">
    <w:name w:val="Default"/>
    <w:rsid w:val="005A119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6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38517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5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0784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5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5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8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8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4792">
              <w:marLeft w:val="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hyperlink" Target="mailto:pskh.socialni@seznam.cz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hyperlink" Target="mailto:pskhora@tiscali.cz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List1!$C$2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List1!$B$3:$B$5</c:f>
              <c:strCache>
                <c:ptCount val="3"/>
                <c:pt idx="0">
                  <c:v>Město Kutná Hora</c:v>
                </c:pt>
                <c:pt idx="1">
                  <c:v> Středočeský kraj</c:v>
                </c:pt>
                <c:pt idx="2">
                  <c:v>příspěvky obcí</c:v>
                </c:pt>
              </c:strCache>
            </c:strRef>
          </c:cat>
          <c:val>
            <c:numRef>
              <c:f>List1!$C$3:$C$5</c:f>
              <c:numCache>
                <c:formatCode>#,##0.00</c:formatCode>
                <c:ptCount val="3"/>
                <c:pt idx="0">
                  <c:v>6100000</c:v>
                </c:pt>
                <c:pt idx="1">
                  <c:v>1000400</c:v>
                </c:pt>
                <c:pt idx="2">
                  <c:v>120000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List1!$B$40</c:f>
              <c:strCache>
                <c:ptCount val="1"/>
                <c:pt idx="0">
                  <c:v>hospodářský výsledek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numRef>
              <c:f>List1!$C$39:$H$39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List1!$C$40:$H$40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 formatCode="#,##0.00">
                  <c:v>179513.62</c:v>
                </c:pt>
                <c:pt idx="3" formatCode="#,##0.00">
                  <c:v>175504.28</c:v>
                </c:pt>
                <c:pt idx="4" formatCode="#,##0.00">
                  <c:v>245273.97</c:v>
                </c:pt>
                <c:pt idx="5" formatCode="#,##0.00">
                  <c:v>322825.09999999998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5345280"/>
        <c:axId val="268763136"/>
      </c:barChart>
      <c:catAx>
        <c:axId val="265345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68763136"/>
        <c:crosses val="autoZero"/>
        <c:auto val="1"/>
        <c:lblAlgn val="ctr"/>
        <c:lblOffset val="100"/>
        <c:noMultiLvlLbl val="0"/>
      </c:catAx>
      <c:valAx>
        <c:axId val="268763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53452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List1!$B$34</c:f>
              <c:strCache>
                <c:ptCount val="1"/>
                <c:pt idx="0">
                  <c:v>náklady celkem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numRef>
              <c:f>List1!$C$33:$H$33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List1!$C$34:$H$34</c:f>
              <c:numCache>
                <c:formatCode>#,##0.00</c:formatCode>
                <c:ptCount val="6"/>
                <c:pt idx="0">
                  <c:v>9947202.0399999991</c:v>
                </c:pt>
                <c:pt idx="1">
                  <c:v>9008683.8699999992</c:v>
                </c:pt>
                <c:pt idx="2">
                  <c:v>8418720.7400000002</c:v>
                </c:pt>
                <c:pt idx="3">
                  <c:v>8480163.5199999996</c:v>
                </c:pt>
                <c:pt idx="4">
                  <c:v>8304868.8499999996</c:v>
                </c:pt>
                <c:pt idx="5">
                  <c:v>8529412.9000000004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9765248"/>
        <c:axId val="179766784"/>
      </c:barChart>
      <c:catAx>
        <c:axId val="17976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9766784"/>
        <c:crosses val="autoZero"/>
        <c:auto val="1"/>
        <c:lblAlgn val="ctr"/>
        <c:lblOffset val="100"/>
        <c:noMultiLvlLbl val="0"/>
      </c:catAx>
      <c:valAx>
        <c:axId val="179766784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1797652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List1!$B$37</c:f>
              <c:strCache>
                <c:ptCount val="1"/>
                <c:pt idx="0">
                  <c:v>výnosy celkem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numRef>
              <c:f>List1!$C$36:$H$36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List1!$C$37:$H$37</c:f>
              <c:numCache>
                <c:formatCode>#,##0.00</c:formatCode>
                <c:ptCount val="6"/>
                <c:pt idx="0">
                  <c:v>9947202.0399999991</c:v>
                </c:pt>
                <c:pt idx="1">
                  <c:v>9008683.8699999992</c:v>
                </c:pt>
                <c:pt idx="2">
                  <c:v>8598234.3599999994</c:v>
                </c:pt>
                <c:pt idx="3">
                  <c:v>8655667.8000000007</c:v>
                </c:pt>
                <c:pt idx="4">
                  <c:v>8550142.8200000003</c:v>
                </c:pt>
                <c:pt idx="5">
                  <c:v>8852238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9791360"/>
        <c:axId val="179792896"/>
      </c:barChart>
      <c:catAx>
        <c:axId val="179791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9792896"/>
        <c:crosses val="autoZero"/>
        <c:auto val="1"/>
        <c:lblAlgn val="ctr"/>
        <c:lblOffset val="100"/>
        <c:noMultiLvlLbl val="0"/>
      </c:catAx>
      <c:valAx>
        <c:axId val="179792896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179791360"/>
        <c:crosses val="autoZero"/>
        <c:crossBetween val="between"/>
      </c:valAx>
      <c:spPr>
        <a:ln>
          <a:solidFill>
            <a:srgbClr val="0070C0"/>
          </a:solidFill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List1!$B$57</c:f>
              <c:strCache>
                <c:ptCount val="1"/>
                <c:pt idx="0">
                  <c:v>základní služby</c:v>
                </c:pt>
              </c:strCache>
            </c:strRef>
          </c:tx>
          <c:invertIfNegative val="0"/>
          <c:cat>
            <c:numRef>
              <c:f>List1!$C$56:$E$56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List1!$C$57:$E$57</c:f>
              <c:numCache>
                <c:formatCode>#,##0.00</c:formatCode>
                <c:ptCount val="3"/>
                <c:pt idx="0">
                  <c:v>999761</c:v>
                </c:pt>
                <c:pt idx="1">
                  <c:v>1053399</c:v>
                </c:pt>
                <c:pt idx="2">
                  <c:v>1089333</c:v>
                </c:pt>
              </c:numCache>
            </c:numRef>
          </c:val>
        </c:ser>
        <c:ser>
          <c:idx val="1"/>
          <c:order val="1"/>
          <c:tx>
            <c:strRef>
              <c:f>List1!$B$58</c:f>
              <c:strCache>
                <c:ptCount val="1"/>
                <c:pt idx="0">
                  <c:v>fakultativní služby</c:v>
                </c:pt>
              </c:strCache>
            </c:strRef>
          </c:tx>
          <c:invertIfNegative val="0"/>
          <c:cat>
            <c:numRef>
              <c:f>List1!$C$56:$E$56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List1!$C$58:$E$58</c:f>
              <c:numCache>
                <c:formatCode>#,##0.00</c:formatCode>
                <c:ptCount val="3"/>
                <c:pt idx="0">
                  <c:v>616169</c:v>
                </c:pt>
                <c:pt idx="1">
                  <c:v>541923</c:v>
                </c:pt>
                <c:pt idx="2">
                  <c:v>474140</c:v>
                </c:pt>
              </c:numCache>
            </c:numRef>
          </c:val>
        </c:ser>
        <c:ser>
          <c:idx val="2"/>
          <c:order val="2"/>
          <c:tx>
            <c:strRef>
              <c:f>List1!$B$59</c:f>
              <c:strCache>
                <c:ptCount val="1"/>
                <c:pt idx="0">
                  <c:v>celkem</c:v>
                </c:pt>
              </c:strCache>
            </c:strRef>
          </c:tx>
          <c:invertIfNegative val="0"/>
          <c:cat>
            <c:numRef>
              <c:f>List1!$C$56:$E$56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List1!$C$59:$E$59</c:f>
              <c:numCache>
                <c:formatCode>#,##0.00</c:formatCode>
                <c:ptCount val="3"/>
                <c:pt idx="0">
                  <c:v>1615930</c:v>
                </c:pt>
                <c:pt idx="1">
                  <c:v>1595322</c:v>
                </c:pt>
                <c:pt idx="2">
                  <c:v>1563473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9827840"/>
        <c:axId val="179829376"/>
        <c:axId val="0"/>
      </c:bar3DChart>
      <c:catAx>
        <c:axId val="179827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9829376"/>
        <c:crosses val="autoZero"/>
        <c:auto val="1"/>
        <c:lblAlgn val="ctr"/>
        <c:lblOffset val="100"/>
        <c:noMultiLvlLbl val="0"/>
      </c:catAx>
      <c:valAx>
        <c:axId val="179829376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1798278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EE46A-C924-4968-B25A-62315EF98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19</Pages>
  <Words>4251</Words>
  <Characters>25085</Characters>
  <Application>Microsoft Office Word</Application>
  <DocSecurity>0</DocSecurity>
  <Lines>209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Kuklova</dc:creator>
  <cp:lastModifiedBy>Kuklova</cp:lastModifiedBy>
  <cp:revision>11</cp:revision>
  <cp:lastPrinted>2016-07-12T10:17:00Z</cp:lastPrinted>
  <dcterms:created xsi:type="dcterms:W3CDTF">2016-05-18T04:55:00Z</dcterms:created>
  <dcterms:modified xsi:type="dcterms:W3CDTF">2016-07-12T10:17:00Z</dcterms:modified>
</cp:coreProperties>
</file>